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371D6" w14:textId="77777777" w:rsidR="0011742A" w:rsidRDefault="0011742A" w:rsidP="00F142D2"/>
    <w:p w14:paraId="169713AD" w14:textId="77777777" w:rsidR="00F142D2" w:rsidRPr="00F142D2" w:rsidRDefault="00F142D2" w:rsidP="0011742A">
      <w:pPr>
        <w:pStyle w:val="Nzev"/>
      </w:pPr>
      <w:r w:rsidRPr="00F142D2">
        <w:t>smlouva o dílo</w:t>
      </w:r>
    </w:p>
    <w:p w14:paraId="3CDA9FD3" w14:textId="77777777" w:rsidR="00F142D2" w:rsidRPr="00F142D2" w:rsidRDefault="00F142D2" w:rsidP="0011742A">
      <w:pPr>
        <w:pStyle w:val="Podnadpis"/>
      </w:pPr>
      <w:r w:rsidRPr="00F142D2">
        <w:t>kterou ve smyslu § 2586 a násl. zákona č. 89/2012 Sb., občanského zákoníku (dále jen „občanský zákoník“) uzavřely níže uvedeného dne, měsíce a roku a za následujících podmínek tyto smluvní strany</w:t>
      </w:r>
    </w:p>
    <w:p w14:paraId="2A324289" w14:textId="77777777" w:rsidR="00F142D2" w:rsidRPr="00F142D2" w:rsidRDefault="00F142D2" w:rsidP="008C5FB3">
      <w:pPr>
        <w:jc w:val="right"/>
      </w:pPr>
    </w:p>
    <w:p w14:paraId="652F5649" w14:textId="77777777" w:rsidR="00F142D2" w:rsidRPr="0011742A" w:rsidRDefault="00F142D2" w:rsidP="00F142D2">
      <w:pPr>
        <w:rPr>
          <w:rStyle w:val="Siln"/>
        </w:rPr>
      </w:pPr>
      <w:r w:rsidRPr="0011742A">
        <w:rPr>
          <w:rStyle w:val="Siln"/>
        </w:rPr>
        <w:t>OBJEDNATEL</w:t>
      </w:r>
    </w:p>
    <w:p w14:paraId="640E2A86" w14:textId="0A038CB7" w:rsidR="00F142D2" w:rsidRPr="001E11D9" w:rsidRDefault="00F142D2" w:rsidP="00F142D2">
      <w:pPr>
        <w:rPr>
          <w:rStyle w:val="Siln"/>
        </w:rPr>
      </w:pPr>
      <w:r w:rsidRPr="001E11D9">
        <w:rPr>
          <w:rStyle w:val="Siln"/>
        </w:rPr>
        <w:t>Název:</w:t>
      </w:r>
      <w:r w:rsidRPr="001E11D9">
        <w:rPr>
          <w:rStyle w:val="Siln"/>
        </w:rPr>
        <w:tab/>
      </w:r>
      <w:r w:rsidRPr="001E11D9">
        <w:rPr>
          <w:rStyle w:val="Siln"/>
        </w:rPr>
        <w:tab/>
      </w:r>
      <w:r w:rsidRPr="001E11D9">
        <w:rPr>
          <w:rStyle w:val="Siln"/>
        </w:rPr>
        <w:tab/>
      </w:r>
      <w:r w:rsidR="001E11D9" w:rsidRPr="001E11D9">
        <w:rPr>
          <w:rStyle w:val="Siln"/>
        </w:rPr>
        <w:t>Domov pro osoby se zdravotním postižením Leontýn</w:t>
      </w:r>
    </w:p>
    <w:p w14:paraId="0E824820" w14:textId="73DD4C28" w:rsidR="00F142D2" w:rsidRPr="00F142D2" w:rsidRDefault="00F142D2" w:rsidP="0011742A">
      <w:pPr>
        <w:pStyle w:val="Bezmezer"/>
      </w:pPr>
      <w:r w:rsidRPr="00F142D2">
        <w:t>Sídlo:</w:t>
      </w:r>
      <w:r w:rsidRPr="00F142D2">
        <w:tab/>
      </w:r>
      <w:r w:rsidRPr="00F142D2">
        <w:tab/>
      </w:r>
      <w:r w:rsidRPr="00F142D2">
        <w:tab/>
      </w:r>
      <w:r w:rsidR="001E11D9" w:rsidRPr="009E7D57">
        <w:rPr>
          <w:rStyle w:val="Siln"/>
          <w:b w:val="0"/>
        </w:rPr>
        <w:t>Roztoky 52, 270 23 Křivoklát</w:t>
      </w:r>
    </w:p>
    <w:p w14:paraId="54BE21DC" w14:textId="03959F6B" w:rsidR="00F142D2" w:rsidRPr="00F142D2" w:rsidRDefault="00F142D2" w:rsidP="0011742A">
      <w:pPr>
        <w:pStyle w:val="Bezmezer"/>
      </w:pPr>
      <w:r w:rsidRPr="00F142D2">
        <w:t>Zástupce:</w:t>
      </w:r>
      <w:r w:rsidRPr="00F142D2">
        <w:tab/>
      </w:r>
      <w:r w:rsidRPr="00F142D2">
        <w:tab/>
      </w:r>
      <w:r w:rsidR="001E11D9" w:rsidRPr="009E7D57">
        <w:rPr>
          <w:rStyle w:val="Siln"/>
          <w:b w:val="0"/>
        </w:rPr>
        <w:t>Mgr. Dana Zímová, ředitelka</w:t>
      </w:r>
    </w:p>
    <w:p w14:paraId="1D25C612" w14:textId="127B0C7D" w:rsidR="00F142D2" w:rsidRPr="00F142D2" w:rsidRDefault="00F142D2" w:rsidP="0011742A">
      <w:pPr>
        <w:pStyle w:val="Bezmezer"/>
      </w:pPr>
      <w:r w:rsidRPr="00F142D2">
        <w:t>IČ</w:t>
      </w:r>
      <w:r w:rsidR="00AF48E1">
        <w:t>O</w:t>
      </w:r>
      <w:r w:rsidRPr="00F142D2">
        <w:t>:</w:t>
      </w:r>
      <w:r w:rsidRPr="00F142D2">
        <w:tab/>
      </w:r>
      <w:r w:rsidRPr="00F142D2">
        <w:tab/>
      </w:r>
      <w:r w:rsidRPr="00F142D2">
        <w:tab/>
      </w:r>
      <w:r w:rsidR="001E11D9" w:rsidRPr="009E7D57">
        <w:rPr>
          <w:rStyle w:val="Siln"/>
          <w:b w:val="0"/>
        </w:rPr>
        <w:t>70874387</w:t>
      </w:r>
    </w:p>
    <w:p w14:paraId="4D2C6F83" w14:textId="569EA34B" w:rsidR="00F142D2" w:rsidRPr="00F142D2" w:rsidRDefault="00F142D2" w:rsidP="0011742A">
      <w:pPr>
        <w:pStyle w:val="Bezmezer"/>
      </w:pPr>
      <w:r w:rsidRPr="00F142D2">
        <w:t>DIČ:</w:t>
      </w:r>
      <w:r w:rsidRPr="00F142D2">
        <w:tab/>
      </w:r>
      <w:r w:rsidRPr="00F142D2">
        <w:tab/>
      </w:r>
      <w:r w:rsidRPr="00F142D2">
        <w:tab/>
        <w:t>CZ</w:t>
      </w:r>
      <w:r w:rsidR="001E11D9" w:rsidRPr="009E7D57">
        <w:rPr>
          <w:rStyle w:val="Siln"/>
          <w:b w:val="0"/>
        </w:rPr>
        <w:t>70874387</w:t>
      </w:r>
      <w:r w:rsidRPr="00F142D2">
        <w:tab/>
      </w:r>
      <w:r w:rsidRPr="00F142D2">
        <w:tab/>
      </w:r>
      <w:r w:rsidRPr="00F142D2">
        <w:tab/>
      </w:r>
      <w:r w:rsidRPr="00F142D2">
        <w:tab/>
      </w:r>
      <w:r w:rsidRPr="00F142D2">
        <w:tab/>
      </w:r>
    </w:p>
    <w:p w14:paraId="2360FA18" w14:textId="76274F48" w:rsidR="00F142D2" w:rsidRPr="00F142D2" w:rsidRDefault="00F142D2" w:rsidP="0011742A">
      <w:r w:rsidRPr="00F142D2">
        <w:t>Kontaktní osob</w:t>
      </w:r>
      <w:r w:rsidR="008B3597">
        <w:t>a</w:t>
      </w:r>
      <w:r w:rsidRPr="00F142D2">
        <w:t xml:space="preserve"> Objednatele: </w:t>
      </w:r>
      <w:r w:rsidRPr="00F142D2">
        <w:tab/>
      </w:r>
      <w:r w:rsidR="00F71078">
        <w:fldChar w:fldCharType="begin">
          <w:ffData>
            <w:name w:val=""/>
            <w:enabled/>
            <w:calcOnExit w:val="0"/>
            <w:textInput>
              <w:default w:val="[bude doplněno před uzavřením smlouvy s vybraným dodavatelem]"/>
            </w:textInput>
          </w:ffData>
        </w:fldChar>
      </w:r>
      <w:r w:rsidR="00F71078">
        <w:instrText xml:space="preserve"> FORMTEXT </w:instrText>
      </w:r>
      <w:r w:rsidR="00F71078">
        <w:fldChar w:fldCharType="separate"/>
      </w:r>
      <w:r w:rsidR="00F71078">
        <w:rPr>
          <w:noProof/>
        </w:rPr>
        <w:t>[bude doplněno před uzavřením smlouvy s vybraným dodavatelem]</w:t>
      </w:r>
      <w:r w:rsidR="00F71078">
        <w:fldChar w:fldCharType="end"/>
      </w:r>
    </w:p>
    <w:p w14:paraId="03F73183" w14:textId="77777777" w:rsidR="00F142D2" w:rsidRPr="00F142D2" w:rsidRDefault="00F142D2" w:rsidP="00F142D2"/>
    <w:p w14:paraId="3D3322AA" w14:textId="77777777" w:rsidR="00F142D2" w:rsidRPr="00F142D2" w:rsidRDefault="00F142D2" w:rsidP="00F142D2">
      <w:r w:rsidRPr="00F142D2">
        <w:t>a</w:t>
      </w:r>
    </w:p>
    <w:p w14:paraId="6DC5B6CF" w14:textId="77777777" w:rsidR="00F142D2" w:rsidRPr="00F142D2" w:rsidRDefault="00F142D2" w:rsidP="00F142D2"/>
    <w:p w14:paraId="55032859" w14:textId="77777777" w:rsidR="00F142D2" w:rsidRPr="0011742A" w:rsidRDefault="00F142D2" w:rsidP="00F142D2">
      <w:pPr>
        <w:rPr>
          <w:rStyle w:val="Siln"/>
        </w:rPr>
      </w:pPr>
      <w:r w:rsidRPr="0011742A">
        <w:rPr>
          <w:rStyle w:val="Siln"/>
        </w:rPr>
        <w:t>ZHOTOVITEL</w:t>
      </w:r>
    </w:p>
    <w:p w14:paraId="752FAFA0" w14:textId="6EBD611B" w:rsidR="00F142D2" w:rsidRPr="0011742A" w:rsidRDefault="00F142D2" w:rsidP="0011742A">
      <w:pPr>
        <w:rPr>
          <w:rStyle w:val="Siln"/>
        </w:rPr>
      </w:pPr>
      <w:r w:rsidRPr="0011742A">
        <w:rPr>
          <w:rStyle w:val="Siln"/>
        </w:rPr>
        <w:t>Název:</w:t>
      </w:r>
      <w:r w:rsidRPr="0011742A">
        <w:rPr>
          <w:rStyle w:val="Siln"/>
        </w:rPr>
        <w:tab/>
      </w:r>
      <w:r w:rsidRPr="0011742A">
        <w:rPr>
          <w:rStyle w:val="Siln"/>
        </w:rPr>
        <w:tab/>
      </w:r>
      <w:r w:rsidRPr="0011742A">
        <w:rPr>
          <w:rStyle w:val="Siln"/>
        </w:rPr>
        <w:tab/>
      </w:r>
      <w:r w:rsidR="002E7E0E" w:rsidRPr="00F9289B">
        <w:rPr>
          <w:rStyle w:val="Siln"/>
          <w:shd w:val="clear" w:color="auto" w:fill="D9D9D9" w:themeFill="background1" w:themeFillShade="D9"/>
        </w:rPr>
        <w:fldChar w:fldCharType="begin">
          <w:ffData>
            <w:name w:val="Text57"/>
            <w:enabled/>
            <w:calcOnExit w:val="0"/>
            <w:textInput>
              <w:default w:val="[DOPLŇTE]"/>
            </w:textInput>
          </w:ffData>
        </w:fldChar>
      </w:r>
      <w:r w:rsidR="002E7E0E" w:rsidRPr="00F9289B">
        <w:rPr>
          <w:rStyle w:val="Siln"/>
          <w:shd w:val="clear" w:color="auto" w:fill="D9D9D9" w:themeFill="background1" w:themeFillShade="D9"/>
        </w:rPr>
        <w:instrText xml:space="preserve"> FORMTEXT </w:instrText>
      </w:r>
      <w:r w:rsidR="002E7E0E" w:rsidRPr="00F9289B">
        <w:rPr>
          <w:rStyle w:val="Siln"/>
          <w:shd w:val="clear" w:color="auto" w:fill="D9D9D9" w:themeFill="background1" w:themeFillShade="D9"/>
        </w:rPr>
      </w:r>
      <w:r w:rsidR="002E7E0E" w:rsidRPr="00F9289B">
        <w:rPr>
          <w:rStyle w:val="Siln"/>
          <w:shd w:val="clear" w:color="auto" w:fill="D9D9D9" w:themeFill="background1" w:themeFillShade="D9"/>
        </w:rPr>
        <w:fldChar w:fldCharType="separate"/>
      </w:r>
      <w:r w:rsidR="002E7E0E" w:rsidRPr="00F9289B">
        <w:rPr>
          <w:rStyle w:val="Siln"/>
          <w:shd w:val="clear" w:color="auto" w:fill="D9D9D9" w:themeFill="background1" w:themeFillShade="D9"/>
        </w:rPr>
        <w:t>[DOPLŇTE]</w:t>
      </w:r>
      <w:r w:rsidR="002E7E0E" w:rsidRPr="00F9289B">
        <w:rPr>
          <w:rStyle w:val="Siln"/>
          <w:shd w:val="clear" w:color="auto" w:fill="D9D9D9" w:themeFill="background1" w:themeFillShade="D9"/>
        </w:rPr>
        <w:fldChar w:fldCharType="end"/>
      </w:r>
    </w:p>
    <w:p w14:paraId="41719066" w14:textId="60EF0791" w:rsidR="00F142D2" w:rsidRPr="00F142D2" w:rsidRDefault="00F142D2" w:rsidP="0011742A">
      <w:pPr>
        <w:pStyle w:val="Bezmezer"/>
      </w:pPr>
      <w:r w:rsidRPr="00F142D2">
        <w:t>Sídlo:</w:t>
      </w:r>
      <w:r w:rsidRPr="00F142D2">
        <w:tab/>
      </w:r>
      <w:r w:rsidRPr="00F142D2">
        <w:tab/>
      </w:r>
      <w:r w:rsidRPr="00F142D2">
        <w:tab/>
      </w:r>
      <w:r w:rsidR="002E7E0E" w:rsidRPr="002E7E0E">
        <w:rPr>
          <w:rStyle w:val="Siln"/>
          <w:b w:val="0"/>
          <w:shd w:val="clear" w:color="auto" w:fill="D9D9D9" w:themeFill="background1" w:themeFillShade="D9"/>
        </w:rPr>
        <w:fldChar w:fldCharType="begin">
          <w:ffData>
            <w:name w:val="Text57"/>
            <w:enabled/>
            <w:calcOnExit w:val="0"/>
            <w:textInput>
              <w:default w:val="[DOPLŇTE]"/>
            </w:textInput>
          </w:ffData>
        </w:fldChar>
      </w:r>
      <w:bookmarkStart w:id="0" w:name="Text57"/>
      <w:r w:rsidR="002E7E0E" w:rsidRPr="002E7E0E">
        <w:rPr>
          <w:rStyle w:val="Siln"/>
          <w:b w:val="0"/>
          <w:shd w:val="clear" w:color="auto" w:fill="D9D9D9" w:themeFill="background1" w:themeFillShade="D9"/>
        </w:rPr>
        <w:instrText xml:space="preserve"> FORMTEXT </w:instrText>
      </w:r>
      <w:r w:rsidR="002E7E0E" w:rsidRPr="002E7E0E">
        <w:rPr>
          <w:rStyle w:val="Siln"/>
          <w:b w:val="0"/>
          <w:shd w:val="clear" w:color="auto" w:fill="D9D9D9" w:themeFill="background1" w:themeFillShade="D9"/>
        </w:rPr>
      </w:r>
      <w:r w:rsidR="002E7E0E" w:rsidRPr="002E7E0E">
        <w:rPr>
          <w:rStyle w:val="Siln"/>
          <w:b w:val="0"/>
          <w:shd w:val="clear" w:color="auto" w:fill="D9D9D9" w:themeFill="background1" w:themeFillShade="D9"/>
        </w:rPr>
        <w:fldChar w:fldCharType="separate"/>
      </w:r>
      <w:r w:rsidR="002E7E0E" w:rsidRPr="002E7E0E">
        <w:rPr>
          <w:rStyle w:val="Siln"/>
          <w:b w:val="0"/>
          <w:noProof/>
          <w:shd w:val="clear" w:color="auto" w:fill="D9D9D9" w:themeFill="background1" w:themeFillShade="D9"/>
        </w:rPr>
        <w:t>[DOPLŇTE]</w:t>
      </w:r>
      <w:r w:rsidR="002E7E0E" w:rsidRPr="002E7E0E">
        <w:rPr>
          <w:rStyle w:val="Siln"/>
          <w:b w:val="0"/>
          <w:shd w:val="clear" w:color="auto" w:fill="D9D9D9" w:themeFill="background1" w:themeFillShade="D9"/>
        </w:rPr>
        <w:fldChar w:fldCharType="end"/>
      </w:r>
      <w:bookmarkEnd w:id="0"/>
    </w:p>
    <w:p w14:paraId="180F4E4D" w14:textId="7755C0D3" w:rsidR="00A40436" w:rsidRDefault="00A40436" w:rsidP="00A40436">
      <w:pPr>
        <w:pStyle w:val="Bezmezer"/>
        <w:ind w:left="0" w:firstLine="680"/>
        <w:rPr>
          <w:noProof/>
        </w:rPr>
      </w:pPr>
      <w:r w:rsidRPr="002C6DF4">
        <w:rPr>
          <w:noProof/>
        </w:rPr>
        <w:t>Zápis v obchodním rejstříku</w:t>
      </w:r>
      <w:r>
        <w:rPr>
          <w:noProof/>
        </w:rPr>
        <w:t xml:space="preserve">: </w:t>
      </w:r>
      <w:r>
        <w:rPr>
          <w:noProof/>
        </w:rPr>
        <w:tab/>
      </w:r>
      <w:r w:rsidR="002E7E0E" w:rsidRPr="002E7E0E">
        <w:rPr>
          <w:rStyle w:val="Siln"/>
          <w:b w:val="0"/>
          <w:shd w:val="clear" w:color="auto" w:fill="D9D9D9" w:themeFill="background1" w:themeFillShade="D9"/>
        </w:rPr>
        <w:fldChar w:fldCharType="begin">
          <w:ffData>
            <w:name w:val="Text57"/>
            <w:enabled/>
            <w:calcOnExit w:val="0"/>
            <w:textInput>
              <w:default w:val="[DOPLŇTE]"/>
            </w:textInput>
          </w:ffData>
        </w:fldChar>
      </w:r>
      <w:r w:rsidR="002E7E0E" w:rsidRPr="002E7E0E">
        <w:rPr>
          <w:rStyle w:val="Siln"/>
          <w:b w:val="0"/>
          <w:shd w:val="clear" w:color="auto" w:fill="D9D9D9" w:themeFill="background1" w:themeFillShade="D9"/>
        </w:rPr>
        <w:instrText xml:space="preserve"> FORMTEXT </w:instrText>
      </w:r>
      <w:r w:rsidR="002E7E0E" w:rsidRPr="002E7E0E">
        <w:rPr>
          <w:rStyle w:val="Siln"/>
          <w:b w:val="0"/>
          <w:shd w:val="clear" w:color="auto" w:fill="D9D9D9" w:themeFill="background1" w:themeFillShade="D9"/>
        </w:rPr>
      </w:r>
      <w:r w:rsidR="002E7E0E" w:rsidRPr="002E7E0E">
        <w:rPr>
          <w:rStyle w:val="Siln"/>
          <w:b w:val="0"/>
          <w:shd w:val="clear" w:color="auto" w:fill="D9D9D9" w:themeFill="background1" w:themeFillShade="D9"/>
        </w:rPr>
        <w:fldChar w:fldCharType="separate"/>
      </w:r>
      <w:r w:rsidR="002E7E0E" w:rsidRPr="002E7E0E">
        <w:rPr>
          <w:rStyle w:val="Siln"/>
          <w:b w:val="0"/>
          <w:noProof/>
          <w:shd w:val="clear" w:color="auto" w:fill="D9D9D9" w:themeFill="background1" w:themeFillShade="D9"/>
        </w:rPr>
        <w:t>[DOPLŇTE]</w:t>
      </w:r>
      <w:r w:rsidR="002E7E0E" w:rsidRPr="002E7E0E">
        <w:rPr>
          <w:rStyle w:val="Siln"/>
          <w:b w:val="0"/>
          <w:shd w:val="clear" w:color="auto" w:fill="D9D9D9" w:themeFill="background1" w:themeFillShade="D9"/>
        </w:rPr>
        <w:fldChar w:fldCharType="end"/>
      </w:r>
    </w:p>
    <w:p w14:paraId="59CEADB4" w14:textId="1D29643A" w:rsidR="00A40436" w:rsidRDefault="00A40436" w:rsidP="00A40436">
      <w:pPr>
        <w:pStyle w:val="Bezmezer"/>
        <w:ind w:left="0" w:firstLine="680"/>
        <w:rPr>
          <w:noProof/>
        </w:rPr>
      </w:pPr>
      <w:r>
        <w:rPr>
          <w:noProof/>
        </w:rPr>
        <w:t>Zástupce:</w:t>
      </w:r>
      <w:r>
        <w:rPr>
          <w:noProof/>
        </w:rPr>
        <w:tab/>
      </w:r>
      <w:r>
        <w:rPr>
          <w:noProof/>
        </w:rPr>
        <w:tab/>
      </w:r>
      <w:r w:rsidR="002E7E0E" w:rsidRPr="002E7E0E">
        <w:rPr>
          <w:rStyle w:val="Siln"/>
          <w:b w:val="0"/>
          <w:shd w:val="clear" w:color="auto" w:fill="D9D9D9" w:themeFill="background1" w:themeFillShade="D9"/>
        </w:rPr>
        <w:fldChar w:fldCharType="begin">
          <w:ffData>
            <w:name w:val="Text57"/>
            <w:enabled/>
            <w:calcOnExit w:val="0"/>
            <w:textInput>
              <w:default w:val="[DOPLŇTE]"/>
            </w:textInput>
          </w:ffData>
        </w:fldChar>
      </w:r>
      <w:r w:rsidR="002E7E0E" w:rsidRPr="002E7E0E">
        <w:rPr>
          <w:rStyle w:val="Siln"/>
          <w:b w:val="0"/>
          <w:shd w:val="clear" w:color="auto" w:fill="D9D9D9" w:themeFill="background1" w:themeFillShade="D9"/>
        </w:rPr>
        <w:instrText xml:space="preserve"> FORMTEXT </w:instrText>
      </w:r>
      <w:r w:rsidR="002E7E0E" w:rsidRPr="002E7E0E">
        <w:rPr>
          <w:rStyle w:val="Siln"/>
          <w:b w:val="0"/>
          <w:shd w:val="clear" w:color="auto" w:fill="D9D9D9" w:themeFill="background1" w:themeFillShade="D9"/>
        </w:rPr>
      </w:r>
      <w:r w:rsidR="002E7E0E" w:rsidRPr="002E7E0E">
        <w:rPr>
          <w:rStyle w:val="Siln"/>
          <w:b w:val="0"/>
          <w:shd w:val="clear" w:color="auto" w:fill="D9D9D9" w:themeFill="background1" w:themeFillShade="D9"/>
        </w:rPr>
        <w:fldChar w:fldCharType="separate"/>
      </w:r>
      <w:r w:rsidR="002E7E0E" w:rsidRPr="002E7E0E">
        <w:rPr>
          <w:rStyle w:val="Siln"/>
          <w:b w:val="0"/>
          <w:noProof/>
          <w:shd w:val="clear" w:color="auto" w:fill="D9D9D9" w:themeFill="background1" w:themeFillShade="D9"/>
        </w:rPr>
        <w:t>[DOPLŇTE]</w:t>
      </w:r>
      <w:r w:rsidR="002E7E0E" w:rsidRPr="002E7E0E">
        <w:rPr>
          <w:rStyle w:val="Siln"/>
          <w:b w:val="0"/>
          <w:shd w:val="clear" w:color="auto" w:fill="D9D9D9" w:themeFill="background1" w:themeFillShade="D9"/>
        </w:rPr>
        <w:fldChar w:fldCharType="end"/>
      </w:r>
      <w:r w:rsidR="002E7E0E" w:rsidRPr="002E7E0E">
        <w:rPr>
          <w:rStyle w:val="Siln"/>
          <w:b w:val="0"/>
          <w:shd w:val="clear" w:color="auto" w:fill="D9D9D9" w:themeFill="background1" w:themeFillShade="D9"/>
        </w:rPr>
        <w:t xml:space="preserve"> </w:t>
      </w:r>
    </w:p>
    <w:p w14:paraId="4743768E" w14:textId="5D310B64" w:rsidR="00F142D2" w:rsidRPr="00F142D2" w:rsidRDefault="00F142D2" w:rsidP="0011742A">
      <w:pPr>
        <w:pStyle w:val="Bezmezer"/>
      </w:pPr>
      <w:r w:rsidRPr="00F142D2">
        <w:t>IČ</w:t>
      </w:r>
      <w:r w:rsidR="00AF48E1">
        <w:t>O</w:t>
      </w:r>
      <w:r w:rsidRPr="00F142D2">
        <w:t>:</w:t>
      </w:r>
      <w:r w:rsidRPr="00F142D2">
        <w:tab/>
      </w:r>
      <w:r w:rsidRPr="00F142D2">
        <w:tab/>
      </w:r>
      <w:r w:rsidRPr="00F142D2">
        <w:tab/>
      </w:r>
      <w:r w:rsidR="002E7E0E" w:rsidRPr="002E7E0E">
        <w:rPr>
          <w:rStyle w:val="Siln"/>
          <w:b w:val="0"/>
          <w:shd w:val="clear" w:color="auto" w:fill="D9D9D9" w:themeFill="background1" w:themeFillShade="D9"/>
        </w:rPr>
        <w:fldChar w:fldCharType="begin">
          <w:ffData>
            <w:name w:val="Text57"/>
            <w:enabled/>
            <w:calcOnExit w:val="0"/>
            <w:textInput>
              <w:default w:val="[DOPLŇTE]"/>
            </w:textInput>
          </w:ffData>
        </w:fldChar>
      </w:r>
      <w:r w:rsidR="002E7E0E" w:rsidRPr="002E7E0E">
        <w:rPr>
          <w:rStyle w:val="Siln"/>
          <w:b w:val="0"/>
          <w:shd w:val="clear" w:color="auto" w:fill="D9D9D9" w:themeFill="background1" w:themeFillShade="D9"/>
        </w:rPr>
        <w:instrText xml:space="preserve"> FORMTEXT </w:instrText>
      </w:r>
      <w:r w:rsidR="002E7E0E" w:rsidRPr="002E7E0E">
        <w:rPr>
          <w:rStyle w:val="Siln"/>
          <w:b w:val="0"/>
          <w:shd w:val="clear" w:color="auto" w:fill="D9D9D9" w:themeFill="background1" w:themeFillShade="D9"/>
        </w:rPr>
      </w:r>
      <w:r w:rsidR="002E7E0E" w:rsidRPr="002E7E0E">
        <w:rPr>
          <w:rStyle w:val="Siln"/>
          <w:b w:val="0"/>
          <w:shd w:val="clear" w:color="auto" w:fill="D9D9D9" w:themeFill="background1" w:themeFillShade="D9"/>
        </w:rPr>
        <w:fldChar w:fldCharType="separate"/>
      </w:r>
      <w:r w:rsidR="002E7E0E" w:rsidRPr="002E7E0E">
        <w:rPr>
          <w:rStyle w:val="Siln"/>
          <w:b w:val="0"/>
          <w:noProof/>
          <w:shd w:val="clear" w:color="auto" w:fill="D9D9D9" w:themeFill="background1" w:themeFillShade="D9"/>
        </w:rPr>
        <w:t>[DOPLŇTE]</w:t>
      </w:r>
      <w:r w:rsidR="002E7E0E" w:rsidRPr="002E7E0E">
        <w:rPr>
          <w:rStyle w:val="Siln"/>
          <w:b w:val="0"/>
          <w:shd w:val="clear" w:color="auto" w:fill="D9D9D9" w:themeFill="background1" w:themeFillShade="D9"/>
        </w:rPr>
        <w:fldChar w:fldCharType="end"/>
      </w:r>
    </w:p>
    <w:p w14:paraId="0227FA69" w14:textId="2FB394D5" w:rsidR="00F142D2" w:rsidRPr="00F142D2" w:rsidRDefault="00F142D2" w:rsidP="0011742A">
      <w:pPr>
        <w:pStyle w:val="Bezmezer"/>
      </w:pPr>
      <w:r w:rsidRPr="00F142D2">
        <w:t>DIČ:</w:t>
      </w:r>
      <w:r w:rsidRPr="00F142D2">
        <w:tab/>
      </w:r>
      <w:r w:rsidRPr="00F142D2">
        <w:tab/>
      </w:r>
      <w:r w:rsidRPr="00F142D2">
        <w:tab/>
      </w:r>
      <w:r w:rsidR="002E7E0E" w:rsidRPr="002E7E0E">
        <w:rPr>
          <w:rStyle w:val="Siln"/>
          <w:b w:val="0"/>
          <w:shd w:val="clear" w:color="auto" w:fill="D9D9D9" w:themeFill="background1" w:themeFillShade="D9"/>
        </w:rPr>
        <w:fldChar w:fldCharType="begin">
          <w:ffData>
            <w:name w:val="Text57"/>
            <w:enabled/>
            <w:calcOnExit w:val="0"/>
            <w:textInput>
              <w:default w:val="[DOPLŇTE]"/>
            </w:textInput>
          </w:ffData>
        </w:fldChar>
      </w:r>
      <w:r w:rsidR="002E7E0E" w:rsidRPr="002E7E0E">
        <w:rPr>
          <w:rStyle w:val="Siln"/>
          <w:b w:val="0"/>
          <w:shd w:val="clear" w:color="auto" w:fill="D9D9D9" w:themeFill="background1" w:themeFillShade="D9"/>
        </w:rPr>
        <w:instrText xml:space="preserve"> FORMTEXT </w:instrText>
      </w:r>
      <w:r w:rsidR="002E7E0E" w:rsidRPr="002E7E0E">
        <w:rPr>
          <w:rStyle w:val="Siln"/>
          <w:b w:val="0"/>
          <w:shd w:val="clear" w:color="auto" w:fill="D9D9D9" w:themeFill="background1" w:themeFillShade="D9"/>
        </w:rPr>
      </w:r>
      <w:r w:rsidR="002E7E0E" w:rsidRPr="002E7E0E">
        <w:rPr>
          <w:rStyle w:val="Siln"/>
          <w:b w:val="0"/>
          <w:shd w:val="clear" w:color="auto" w:fill="D9D9D9" w:themeFill="background1" w:themeFillShade="D9"/>
        </w:rPr>
        <w:fldChar w:fldCharType="separate"/>
      </w:r>
      <w:r w:rsidR="002E7E0E" w:rsidRPr="002E7E0E">
        <w:rPr>
          <w:rStyle w:val="Siln"/>
          <w:b w:val="0"/>
          <w:noProof/>
          <w:shd w:val="clear" w:color="auto" w:fill="D9D9D9" w:themeFill="background1" w:themeFillShade="D9"/>
        </w:rPr>
        <w:t>[DOPLŇTE]</w:t>
      </w:r>
      <w:r w:rsidR="002E7E0E" w:rsidRPr="002E7E0E">
        <w:rPr>
          <w:rStyle w:val="Siln"/>
          <w:b w:val="0"/>
          <w:shd w:val="clear" w:color="auto" w:fill="D9D9D9" w:themeFill="background1" w:themeFillShade="D9"/>
        </w:rPr>
        <w:fldChar w:fldCharType="end"/>
      </w:r>
    </w:p>
    <w:p w14:paraId="65B4DBC8" w14:textId="1158F7DC" w:rsidR="00F142D2" w:rsidRPr="00F142D2" w:rsidRDefault="008B3597" w:rsidP="0011742A">
      <w:r>
        <w:t>Kontaktní osoba</w:t>
      </w:r>
      <w:r w:rsidR="00F142D2" w:rsidRPr="00F142D2">
        <w:t xml:space="preserve"> Zhotovitele:</w:t>
      </w:r>
      <w:r w:rsidR="00A97290">
        <w:t xml:space="preserve"> </w:t>
      </w:r>
      <w:r w:rsidR="002E7E0E" w:rsidRPr="002E7E0E">
        <w:rPr>
          <w:rStyle w:val="Siln"/>
          <w:b w:val="0"/>
          <w:shd w:val="clear" w:color="auto" w:fill="D9D9D9" w:themeFill="background1" w:themeFillShade="D9"/>
        </w:rPr>
        <w:fldChar w:fldCharType="begin">
          <w:ffData>
            <w:name w:val="Text57"/>
            <w:enabled/>
            <w:calcOnExit w:val="0"/>
            <w:textInput>
              <w:default w:val="[DOPLŇTE]"/>
            </w:textInput>
          </w:ffData>
        </w:fldChar>
      </w:r>
      <w:r w:rsidR="002E7E0E" w:rsidRPr="002E7E0E">
        <w:rPr>
          <w:rStyle w:val="Siln"/>
          <w:b w:val="0"/>
          <w:shd w:val="clear" w:color="auto" w:fill="D9D9D9" w:themeFill="background1" w:themeFillShade="D9"/>
        </w:rPr>
        <w:instrText xml:space="preserve"> FORMTEXT </w:instrText>
      </w:r>
      <w:r w:rsidR="002E7E0E" w:rsidRPr="002E7E0E">
        <w:rPr>
          <w:rStyle w:val="Siln"/>
          <w:b w:val="0"/>
          <w:shd w:val="clear" w:color="auto" w:fill="D9D9D9" w:themeFill="background1" w:themeFillShade="D9"/>
        </w:rPr>
      </w:r>
      <w:r w:rsidR="002E7E0E" w:rsidRPr="002E7E0E">
        <w:rPr>
          <w:rStyle w:val="Siln"/>
          <w:b w:val="0"/>
          <w:shd w:val="clear" w:color="auto" w:fill="D9D9D9" w:themeFill="background1" w:themeFillShade="D9"/>
        </w:rPr>
        <w:fldChar w:fldCharType="separate"/>
      </w:r>
      <w:r w:rsidR="002E7E0E" w:rsidRPr="002E7E0E">
        <w:rPr>
          <w:rStyle w:val="Siln"/>
          <w:b w:val="0"/>
          <w:noProof/>
          <w:shd w:val="clear" w:color="auto" w:fill="D9D9D9" w:themeFill="background1" w:themeFillShade="D9"/>
        </w:rPr>
        <w:t>[DOPLŇTE]</w:t>
      </w:r>
      <w:r w:rsidR="002E7E0E" w:rsidRPr="002E7E0E">
        <w:rPr>
          <w:rStyle w:val="Siln"/>
          <w:b w:val="0"/>
          <w:shd w:val="clear" w:color="auto" w:fill="D9D9D9" w:themeFill="background1" w:themeFillShade="D9"/>
        </w:rPr>
        <w:fldChar w:fldCharType="end"/>
      </w:r>
    </w:p>
    <w:p w14:paraId="1E3ACC43" w14:textId="644B3EE7" w:rsidR="00F142D2" w:rsidRPr="00F142D2" w:rsidRDefault="00F142D2" w:rsidP="0011742A">
      <w:pPr>
        <w:pStyle w:val="Bezmezer"/>
      </w:pPr>
    </w:p>
    <w:p w14:paraId="2EFA6DCB" w14:textId="77777777" w:rsidR="00F142D2" w:rsidRDefault="00F142D2">
      <w:pPr>
        <w:spacing w:before="0" w:after="160" w:line="259" w:lineRule="auto"/>
        <w:ind w:left="0"/>
        <w:jc w:val="left"/>
        <w:rPr>
          <w:bCs/>
        </w:rPr>
      </w:pPr>
      <w:r>
        <w:rPr>
          <w:bCs/>
        </w:rPr>
        <w:br w:type="page"/>
      </w:r>
    </w:p>
    <w:p w14:paraId="0CC8587B" w14:textId="12C608F9" w:rsidR="00AF48E1" w:rsidRPr="00912366" w:rsidRDefault="00AF48E1" w:rsidP="00277AB3">
      <w:pPr>
        <w:pStyle w:val="Nadpis1"/>
      </w:pPr>
      <w:bookmarkStart w:id="1" w:name="_Toc446340430"/>
      <w:bookmarkStart w:id="2" w:name="_Toc471226565"/>
      <w:r w:rsidRPr="00912366">
        <w:lastRenderedPageBreak/>
        <w:t>Předmět plnění</w:t>
      </w:r>
    </w:p>
    <w:p w14:paraId="7CF70DDE" w14:textId="66AEB854" w:rsidR="00AF48E1" w:rsidRDefault="009E0138" w:rsidP="00277AB3">
      <w:pPr>
        <w:pStyle w:val="Nadpis2"/>
      </w:pPr>
      <w:r w:rsidRPr="006223A7">
        <w:t>Zhotovitel se zavazuje za podmínek stanovených touto smlouvou provést na svůj náklad a nebezpečí</w:t>
      </w:r>
      <w:r w:rsidRPr="00F142D2">
        <w:t xml:space="preserve"> pro Objednatele dílo a splnit další s tím související závazky a Objednatel se zavazuje dílo převzít a zaplatit sjednanou cenu díla.</w:t>
      </w:r>
      <w:r>
        <w:t xml:space="preserve"> </w:t>
      </w:r>
    </w:p>
    <w:p w14:paraId="67840E94" w14:textId="4039980C" w:rsidR="008B3597" w:rsidRDefault="008B3597" w:rsidP="00277AB3">
      <w:pPr>
        <w:pStyle w:val="Nadpis2"/>
      </w:pPr>
      <w:r>
        <w:t xml:space="preserve">Dílem </w:t>
      </w:r>
      <w:r w:rsidR="00035854">
        <w:t xml:space="preserve">jsou </w:t>
      </w:r>
      <w:sdt>
        <w:sdtPr>
          <w:rPr>
            <w:szCs w:val="22"/>
          </w:rPr>
          <w:id w:val="134527745"/>
          <w:placeholder>
            <w:docPart w:val="029658B65E9748CB89E1BD7417C5DDE2"/>
          </w:placeholder>
          <w:comboBox>
            <w:listItem w:value="Zvolte položku."/>
            <w:listItem w:displayText="je dodávka" w:value="je dodávka"/>
            <w:listItem w:displayText="jsou dodávky" w:value="jsou dodávky"/>
            <w:listItem w:displayText="jsou služby spočívající v " w:value="jsou služby spočívající v "/>
            <w:listItem w:displayText="je stavba" w:value="je stavba"/>
            <w:listItem w:displayText="jsou stavební práce spočívající v" w:value="jsou stavební práce spočívající v"/>
          </w:comboBox>
        </w:sdtPr>
        <w:sdtEndPr/>
        <w:sdtContent>
          <w:r w:rsidR="00035854" w:rsidRPr="008E1CE7">
            <w:rPr>
              <w:szCs w:val="22"/>
            </w:rPr>
            <w:t>stavební práce</w:t>
          </w:r>
        </w:sdtContent>
      </w:sdt>
      <w:r w:rsidR="00035854" w:rsidRPr="008E1CE7">
        <w:rPr>
          <w:szCs w:val="22"/>
        </w:rPr>
        <w:t>,</w:t>
      </w:r>
      <w:r w:rsidR="00035854" w:rsidRPr="008E1CE7">
        <w:rPr>
          <w:rFonts w:cstheme="minorHAnsi"/>
          <w:szCs w:val="22"/>
        </w:rPr>
        <w:t xml:space="preserve"> dodávky a služby spojené s opravou podlah</w:t>
      </w:r>
      <w:r w:rsidR="009B3731">
        <w:rPr>
          <w:rFonts w:cstheme="minorHAnsi"/>
          <w:szCs w:val="22"/>
        </w:rPr>
        <w:t xml:space="preserve"> a povrchu stěn (obkladu) v částech </w:t>
      </w:r>
      <w:proofErr w:type="gramStart"/>
      <w:r w:rsidR="009B3731">
        <w:rPr>
          <w:rFonts w:cstheme="minorHAnsi"/>
          <w:szCs w:val="22"/>
        </w:rPr>
        <w:t>3B</w:t>
      </w:r>
      <w:proofErr w:type="gramEnd"/>
      <w:r w:rsidR="009B3731">
        <w:rPr>
          <w:rFonts w:cstheme="minorHAnsi"/>
          <w:szCs w:val="22"/>
        </w:rPr>
        <w:t>, 4</w:t>
      </w:r>
      <w:r w:rsidR="00CF0271">
        <w:rPr>
          <w:rFonts w:cstheme="minorHAnsi"/>
          <w:szCs w:val="22"/>
        </w:rPr>
        <w:t>B</w:t>
      </w:r>
      <w:r w:rsidR="009B3731">
        <w:rPr>
          <w:rFonts w:cstheme="minorHAnsi"/>
          <w:szCs w:val="22"/>
        </w:rPr>
        <w:t xml:space="preserve"> a 5C objektu Objednatele. Dílo je specifikováno v projektové dokumentaci zpracované Ing. Jaroslavem Kašparem, </w:t>
      </w:r>
      <w:r w:rsidR="009B3731">
        <w:t xml:space="preserve">Jičínská 1617/31, 130 00 Praha 3, IČO </w:t>
      </w:r>
      <w:r w:rsidR="009B3731" w:rsidRPr="009B3731">
        <w:rPr>
          <w:rFonts w:cstheme="minorHAnsi"/>
          <w:szCs w:val="22"/>
        </w:rPr>
        <w:t>48637726</w:t>
      </w:r>
      <w:r w:rsidR="009B3731">
        <w:rPr>
          <w:rFonts w:cstheme="minorHAnsi"/>
          <w:szCs w:val="22"/>
        </w:rPr>
        <w:t xml:space="preserve"> v lednu 2020, která je přílohou č. 1 této smlouvy, a položkovým rozpočtem, který je přílohou č. 2 této smlouvy.</w:t>
      </w:r>
    </w:p>
    <w:p w14:paraId="34DBB869" w14:textId="2CA71714" w:rsidR="009E0138" w:rsidRPr="00F142D2" w:rsidRDefault="009E0138" w:rsidP="009E0138">
      <w:pPr>
        <w:pStyle w:val="Nadpis2"/>
      </w:pPr>
      <w:r w:rsidRPr="00F142D2">
        <w:t>Zhotovitel prohlašuje:</w:t>
      </w:r>
    </w:p>
    <w:p w14:paraId="6C3E716E" w14:textId="77777777" w:rsidR="009E0138" w:rsidRPr="00F142D2" w:rsidRDefault="009E0138" w:rsidP="009E0138">
      <w:pPr>
        <w:pStyle w:val="Nadpis3"/>
      </w:pPr>
      <w:r w:rsidRPr="00F142D2">
        <w:t>je výlučným vlastníkem věcí k provedení díla, které pro plnění svých závazků použije,</w:t>
      </w:r>
    </w:p>
    <w:p w14:paraId="32926845" w14:textId="77777777" w:rsidR="009E0138" w:rsidRPr="00F142D2" w:rsidRDefault="009E0138" w:rsidP="009E0138">
      <w:pPr>
        <w:pStyle w:val="Nadpis3"/>
      </w:pPr>
      <w:r w:rsidRPr="00F142D2">
        <w:t xml:space="preserve">věci k provedení díla, které pro plnění svých závazků použije, jsou nové, tzn. nikoli dříve použité; vhodné použití recyklovaných materiálů pro provedení díla tím není dotčeno,   </w:t>
      </w:r>
    </w:p>
    <w:p w14:paraId="35B6FAB4" w14:textId="08A2C9BD" w:rsidR="009E0138" w:rsidRPr="00F142D2" w:rsidRDefault="009E0138" w:rsidP="009E0138">
      <w:pPr>
        <w:pStyle w:val="Nadpis3"/>
      </w:pPr>
      <w:r w:rsidRPr="00F142D2">
        <w:t>dílo pr</w:t>
      </w:r>
      <w:r w:rsidR="00957617">
        <w:t>ovede ve shodě s touto smlouvou</w:t>
      </w:r>
      <w:r w:rsidRPr="00F142D2">
        <w:t>.</w:t>
      </w:r>
    </w:p>
    <w:p w14:paraId="60BA046F" w14:textId="77777777" w:rsidR="00AF48E1" w:rsidRPr="00912366" w:rsidRDefault="00AF48E1" w:rsidP="00AF48E1">
      <w:pPr>
        <w:overflowPunct w:val="0"/>
        <w:autoSpaceDE w:val="0"/>
        <w:autoSpaceDN w:val="0"/>
        <w:adjustRightInd w:val="0"/>
        <w:textAlignment w:val="baseline"/>
        <w:rPr>
          <w:szCs w:val="20"/>
        </w:rPr>
      </w:pPr>
    </w:p>
    <w:p w14:paraId="145D7A30" w14:textId="1FF73974" w:rsidR="007001F6" w:rsidRDefault="007001F6" w:rsidP="00277AB3">
      <w:pPr>
        <w:pStyle w:val="Nadpis1"/>
      </w:pPr>
      <w:bookmarkStart w:id="3" w:name="_Toc514349980"/>
      <w:bookmarkStart w:id="4" w:name="_Toc514349981"/>
      <w:r>
        <w:t>PODMÍNKY PROVÁDĚNÍ DÍLA A PLNĚNÍ DALŠÍCH ZÁVAZKŮ</w:t>
      </w:r>
      <w:bookmarkEnd w:id="3"/>
    </w:p>
    <w:p w14:paraId="6A63D182" w14:textId="18A2A353" w:rsidR="007001F6" w:rsidRDefault="007001F6" w:rsidP="007001F6">
      <w:pPr>
        <w:pStyle w:val="Nadpis2"/>
      </w:pPr>
      <w:r w:rsidRPr="00BF7AA7">
        <w:t xml:space="preserve">Smluvní strany prohlašují, že svoje závazky budou plnit řádně a včas. </w:t>
      </w:r>
      <w:r w:rsidRPr="0074523B">
        <w:t>Zhotovitel provede dílo s potřebnou péčí v ujednaném čase a obstará vše, co je k provedení díla potřeba.</w:t>
      </w:r>
      <w:r w:rsidRPr="00BF7AA7">
        <w:t xml:space="preserve"> </w:t>
      </w:r>
      <w:r w:rsidRPr="0074523B">
        <w:t>Zhotovitel provede dílo v souladu s touto smlouvou, příslušnými právními předpisy a technickými i jinými normami, které se na provedení díla přímo či nepřímo vztahují.</w:t>
      </w:r>
    </w:p>
    <w:p w14:paraId="326077ED" w14:textId="6BA6F024" w:rsidR="007001F6" w:rsidRDefault="007001F6" w:rsidP="007001F6">
      <w:pPr>
        <w:pStyle w:val="Nadpis2"/>
        <w:rPr>
          <w:color w:val="000000" w:themeColor="text1"/>
        </w:rPr>
      </w:pPr>
      <w:r w:rsidRPr="001A78C7">
        <w:rPr>
          <w:bCs/>
          <w:color w:val="000000" w:themeColor="text1"/>
        </w:rPr>
        <w:t xml:space="preserve">Zhotovitel je povinen zajistit při provádění díla dodržení veškerých bezpečnostních, hygienických a ekologických opatření a opatření vedoucích k požární ochraně prováděného díla, a to v rozsahu a způsobem stanoveným příslušnými právními předpisy. </w:t>
      </w:r>
      <w:r w:rsidRPr="001A78C7">
        <w:rPr>
          <w:color w:val="000000" w:themeColor="text1"/>
        </w:rPr>
        <w:t xml:space="preserve">Zhotovitel je povinen provést pro všechny své pracovníky provádějící dílo školení o bezpečnosti a ochraně zdraví při práci </w:t>
      </w:r>
      <w:r w:rsidRPr="001A78C7">
        <w:rPr>
          <w:bCs/>
          <w:color w:val="000000" w:themeColor="text1"/>
        </w:rPr>
        <w:t xml:space="preserve">a požární ochraně </w:t>
      </w:r>
      <w:r w:rsidRPr="001A78C7">
        <w:rPr>
          <w:color w:val="000000" w:themeColor="text1"/>
        </w:rPr>
        <w:t>(dále také jen „BOZP a PO“).</w:t>
      </w:r>
      <w:r w:rsidRPr="001A78C7">
        <w:rPr>
          <w:bCs/>
          <w:color w:val="000000" w:themeColor="text1"/>
        </w:rPr>
        <w:t xml:space="preserve"> </w:t>
      </w:r>
      <w:r w:rsidRPr="001A78C7">
        <w:rPr>
          <w:color w:val="000000" w:themeColor="text1"/>
        </w:rPr>
        <w:t>Zhotovitel je povinen zabezpečit provedení školení o BO</w:t>
      </w:r>
      <w:r>
        <w:rPr>
          <w:color w:val="000000" w:themeColor="text1"/>
        </w:rPr>
        <w:t>ZP a PO i u svých případných pod</w:t>
      </w:r>
      <w:r w:rsidRPr="001A78C7">
        <w:rPr>
          <w:color w:val="000000" w:themeColor="text1"/>
        </w:rPr>
        <w:t>dodavatelů, resp. u jejich pracovníků.</w:t>
      </w:r>
    </w:p>
    <w:p w14:paraId="7E5775BB" w14:textId="696844F7" w:rsidR="007001F6" w:rsidRDefault="007001F6" w:rsidP="007001F6">
      <w:pPr>
        <w:pStyle w:val="Nadpis2"/>
      </w:pPr>
      <w:r w:rsidRPr="00B34C9E">
        <w:t xml:space="preserve">Zhotovitel se zavazuje, že pro provádění díla nepoužije žádný </w:t>
      </w:r>
      <w:r w:rsidRPr="00B34C9E">
        <w:rPr>
          <w:rFonts w:eastAsia="Calibri"/>
        </w:rPr>
        <w:t>materiál, výrobek ani zařízení</w:t>
      </w:r>
      <w:r w:rsidRPr="00B34C9E">
        <w:t>, o kterých je v době jejich použití známo, že nesplňují příslušné bezpečnostní, hygienické, ekologické či jiné právní předpisy. Zhotovitel se zavazuje, že při provádění díla nebudou použity materiály, výrobky nebo zařízení, jejichž užití nebo důsledek jejich užití by mohly být pro člověka či životní prostředí škodlivé. Stejně tak se Zhotovitel zavazuje, že k provádění díla nepoužije materiály, výrobky nebo zařízení, které nemají požadované atesty, certifikace nebo prohlášení o shodě, jsou-li pro jejich použití tyto nezbytné podle příslušných právních předpisů.</w:t>
      </w:r>
    </w:p>
    <w:p w14:paraId="602A94A4" w14:textId="0B0D4509" w:rsidR="007001F6" w:rsidRDefault="007001F6" w:rsidP="007001F6">
      <w:pPr>
        <w:pStyle w:val="Nadpis2"/>
      </w:pPr>
      <w:r w:rsidRPr="00CD6B40">
        <w:t>Při provádění díla postupuje Zhotovitel samostatně, není-li ve smlouvě dohodnuto jinak. Zhotovitel se zavazuje respektovat pokyny Objednatele, kterými jej Objednatel upozorňuje na možné porušení jeho smluvních či jiných povinností.</w:t>
      </w:r>
    </w:p>
    <w:p w14:paraId="5E7DE066" w14:textId="70680477" w:rsidR="001F1FC3" w:rsidRPr="001F1FC3" w:rsidRDefault="001F1FC3" w:rsidP="007001F6">
      <w:pPr>
        <w:pStyle w:val="Nadpis2"/>
        <w:rPr>
          <w:bCs/>
        </w:rPr>
      </w:pPr>
      <w:r w:rsidRPr="00F142D2">
        <w:t xml:space="preserve">Zhotovitel bere na vědomí, že provádění díla bude </w:t>
      </w:r>
      <w:r w:rsidR="005E7788">
        <w:t xml:space="preserve">v místě provádění díla </w:t>
      </w:r>
      <w:r w:rsidRPr="00F142D2">
        <w:t>probíhat za souběžného provádění stavebních prací a poskytování dodávek či služeb dalším dodavatel</w:t>
      </w:r>
      <w:r w:rsidR="00586181">
        <w:t>em</w:t>
      </w:r>
      <w:r w:rsidRPr="00F142D2">
        <w:t xml:space="preserve"> Objednatele</w:t>
      </w:r>
      <w:r w:rsidR="00586181">
        <w:t>, a to zhotovitelem elektroinstalace a interního bezpečnostního systému</w:t>
      </w:r>
      <w:r w:rsidR="00361EB9">
        <w:t xml:space="preserve">, jehož </w:t>
      </w:r>
      <w:r w:rsidR="00361EB9" w:rsidRPr="00F142D2">
        <w:t>kontaktní údaje</w:t>
      </w:r>
      <w:r w:rsidR="00361EB9">
        <w:t xml:space="preserve"> </w:t>
      </w:r>
      <w:r w:rsidR="00361EB9" w:rsidRPr="00F142D2">
        <w:t xml:space="preserve">se </w:t>
      </w:r>
      <w:r w:rsidR="00361EB9">
        <w:t xml:space="preserve">Objednatel </w:t>
      </w:r>
      <w:r w:rsidR="00361EB9" w:rsidRPr="00F142D2">
        <w:t>zavazuje na žádost Zhotovitele</w:t>
      </w:r>
      <w:r w:rsidR="00361EB9">
        <w:t xml:space="preserve"> </w:t>
      </w:r>
      <w:r w:rsidR="00361EB9" w:rsidRPr="00F142D2">
        <w:t>bezodkladně opatřit a předat</w:t>
      </w:r>
      <w:r w:rsidR="00361EB9">
        <w:t xml:space="preserve"> Zhotoviteli. </w:t>
      </w:r>
      <w:r w:rsidR="00361EB9" w:rsidRPr="00F142D2">
        <w:t>Zhotovitel se zavazuje při provádění díla postupovat v součinnosti s</w:t>
      </w:r>
      <w:r w:rsidR="00361EB9">
        <w:t> </w:t>
      </w:r>
      <w:r w:rsidR="00361EB9" w:rsidRPr="00F142D2">
        <w:t>dalším dodavatel</w:t>
      </w:r>
      <w:r w:rsidR="00361EB9">
        <w:t>em</w:t>
      </w:r>
      <w:r w:rsidR="00361EB9" w:rsidRPr="00F142D2">
        <w:t xml:space="preserve"> Objednatele a koordinovat s </w:t>
      </w:r>
      <w:r w:rsidR="00361EB9">
        <w:t>ním</w:t>
      </w:r>
      <w:r w:rsidR="00361EB9" w:rsidRPr="00F142D2">
        <w:t xml:space="preserve"> provádění díla tak, aby činností nebo nečinností </w:t>
      </w:r>
      <w:r w:rsidR="00361EB9">
        <w:t xml:space="preserve">Zhotovitele </w:t>
      </w:r>
      <w:r w:rsidR="00361EB9" w:rsidRPr="00F142D2">
        <w:t>nebylo mařeno plnění jeho závazků dle této smlouvy ani plnění závazků další</w:t>
      </w:r>
      <w:r w:rsidR="00361EB9">
        <w:t>ho</w:t>
      </w:r>
      <w:r w:rsidR="00361EB9" w:rsidRPr="00F142D2">
        <w:t xml:space="preserve"> dodavatel</w:t>
      </w:r>
      <w:r w:rsidR="00361EB9">
        <w:t>e</w:t>
      </w:r>
      <w:r w:rsidR="00361EB9" w:rsidRPr="00F142D2">
        <w:t xml:space="preserve"> vůči Objednateli.</w:t>
      </w:r>
    </w:p>
    <w:p w14:paraId="1AC3317A" w14:textId="673705E6" w:rsidR="00FF6A23" w:rsidRDefault="00FF6A23" w:rsidP="006D19DB">
      <w:pPr>
        <w:pStyle w:val="Nadpis2"/>
      </w:pPr>
      <w:r w:rsidRPr="00F142D2">
        <w:t>Zhotovitel se zavazuje provést vzorkování vybraných prvků předmětu díla</w:t>
      </w:r>
      <w:r>
        <w:t xml:space="preserve"> </w:t>
      </w:r>
      <w:r w:rsidRPr="00F142D2">
        <w:t>(dále jen „vzorky“),</w:t>
      </w:r>
      <w:r>
        <w:t xml:space="preserve"> a to</w:t>
      </w:r>
      <w:r w:rsidR="00EB4853">
        <w:t xml:space="preserve"> podlah a </w:t>
      </w:r>
      <w:r w:rsidR="006D19DB">
        <w:t xml:space="preserve">obkladů. </w:t>
      </w:r>
    </w:p>
    <w:p w14:paraId="2864BF98" w14:textId="3C444121" w:rsidR="00FF6A23" w:rsidRPr="00FF6A23" w:rsidRDefault="00FF6A23" w:rsidP="00FF6A23">
      <w:r w:rsidRPr="00F142D2">
        <w:lastRenderedPageBreak/>
        <w:t>Nejpozději do 1</w:t>
      </w:r>
      <w:r>
        <w:t>0</w:t>
      </w:r>
      <w:r w:rsidRPr="00F142D2">
        <w:t xml:space="preserve"> (slovy: </w:t>
      </w:r>
      <w:r>
        <w:t>deseti</w:t>
      </w:r>
      <w:r w:rsidRPr="00F142D2">
        <w:t xml:space="preserve">) dní </w:t>
      </w:r>
      <w:r>
        <w:t xml:space="preserve">po nabytí účinnosti smlouvy </w:t>
      </w:r>
      <w:r w:rsidRPr="00F142D2">
        <w:t>předloží Zhotovitel vzorky Objednateli, nebude-li mezi Objednatelem a Zhotovitelem dohodnuto jinak.</w:t>
      </w:r>
      <w:r>
        <w:t xml:space="preserve"> </w:t>
      </w:r>
      <w:r w:rsidRPr="00F142D2">
        <w:t xml:space="preserve">Na vzorcích bude ověřeno, že vyhovují </w:t>
      </w:r>
      <w:r>
        <w:t>této smlouvě</w:t>
      </w:r>
      <w:r w:rsidRPr="00F142D2">
        <w:t>.</w:t>
      </w:r>
      <w:r>
        <w:t xml:space="preserve"> </w:t>
      </w:r>
      <w:r w:rsidRPr="00F142D2">
        <w:t xml:space="preserve">Posouzení vzorků provede Objednatel </w:t>
      </w:r>
      <w:r>
        <w:t>bez zbytečného odkladu po j</w:t>
      </w:r>
      <w:r w:rsidRPr="00F142D2">
        <w:t xml:space="preserve">ejich předložení. Shledá-li Objednatel, že vzorek nevyhovuje </w:t>
      </w:r>
      <w:r>
        <w:t>smlouvě</w:t>
      </w:r>
      <w:r w:rsidRPr="00F142D2">
        <w:t xml:space="preserve">, pak je Zhotovitel povinen vzorek upravit nebo nahradit novým a předložit jej Objednateli nejpozději do </w:t>
      </w:r>
      <w:r>
        <w:t>3</w:t>
      </w:r>
      <w:r w:rsidRPr="00F142D2">
        <w:t xml:space="preserve"> (slovy: </w:t>
      </w:r>
      <w:r>
        <w:t>tří</w:t>
      </w:r>
      <w:r w:rsidRPr="00F142D2">
        <w:t>) dn</w:t>
      </w:r>
      <w:r>
        <w:t>ů</w:t>
      </w:r>
      <w:r w:rsidRPr="00F142D2">
        <w:t xml:space="preserve"> k novému posouzení a schválení, nebude-li mezi Objednatelem a Zhotovitelem dohodnuto jinak.</w:t>
      </w:r>
      <w:r>
        <w:t xml:space="preserve"> P</w:t>
      </w:r>
      <w:r w:rsidRPr="00F142D2">
        <w:t>rvky předmětu díla musí technickými vlastnostmi, funkcionalitami, jakostí a provedením odpovídat schváleným vzorkům.</w:t>
      </w:r>
    </w:p>
    <w:p w14:paraId="171E19C7" w14:textId="3F1194BE" w:rsidR="007001F6" w:rsidRDefault="007001F6" w:rsidP="007001F6">
      <w:pPr>
        <w:pStyle w:val="Nadpis2"/>
        <w:rPr>
          <w:bCs/>
        </w:rPr>
      </w:pPr>
      <w:r w:rsidRPr="00CD6B40">
        <w:t xml:space="preserve">Objednatel má právo kontrolovat provádění díla. Zjistí-li, že Zhotovitel porušuje svou povinnost, může požadovat, aby Zhotovitel provedl nápravu a prováděl dílo řádným způsobem. </w:t>
      </w:r>
      <w:r w:rsidRPr="00CD6B40">
        <w:rPr>
          <w:bCs/>
        </w:rPr>
        <w:t xml:space="preserve">Jestliže tak Zhotovitel neučiní ani v dodatečné přiměřené lhůtě, která však nesmí být delší než </w:t>
      </w:r>
      <w:r>
        <w:rPr>
          <w:bCs/>
        </w:rPr>
        <w:t>2</w:t>
      </w:r>
      <w:r w:rsidRPr="00CD6B40">
        <w:rPr>
          <w:bCs/>
        </w:rPr>
        <w:t xml:space="preserve"> (slovy: </w:t>
      </w:r>
      <w:r>
        <w:rPr>
          <w:bCs/>
        </w:rPr>
        <w:t>dva</w:t>
      </w:r>
      <w:r w:rsidRPr="00CD6B40">
        <w:rPr>
          <w:bCs/>
        </w:rPr>
        <w:t>) pracovní dny, jedná se o podstatné porušení smlouvy.</w:t>
      </w:r>
    </w:p>
    <w:p w14:paraId="08C7C010" w14:textId="734A5B65" w:rsidR="007001F6" w:rsidRDefault="007001F6" w:rsidP="007001F6">
      <w:pPr>
        <w:pStyle w:val="Nadpis2"/>
      </w:pPr>
      <w:r w:rsidRPr="0074523B">
        <w:t>Zhotovitel se zavazuje</w:t>
      </w:r>
    </w:p>
    <w:p w14:paraId="75E1A684" w14:textId="77777777" w:rsidR="007001F6" w:rsidRPr="0074523B" w:rsidRDefault="007001F6" w:rsidP="007001F6">
      <w:pPr>
        <w:pStyle w:val="Nadpis4"/>
        <w:numPr>
          <w:ilvl w:val="2"/>
          <w:numId w:val="21"/>
        </w:numPr>
        <w:spacing w:before="120"/>
        <w:ind w:left="993"/>
        <w:contextualSpacing w:val="0"/>
      </w:pPr>
      <w:r w:rsidRPr="0074523B">
        <w:rPr>
          <w:color w:val="000000" w:themeColor="text1"/>
        </w:rPr>
        <w:t xml:space="preserve">průběžně v průběhu provádění díla odvážet a likvidovat veškerý odpad, zejm. obaly a materiály použité při provádění díla, v souladu s příslušnými ustanoveními zákona č. 185/2001 Sb., o odpadech a o změně některých dalších zákonů, ve znění pozdějších předpisů, a dalšími právními předpisy; doklady o likvidaci odpadů je </w:t>
      </w:r>
      <w:r>
        <w:rPr>
          <w:color w:val="000000" w:themeColor="text1"/>
        </w:rPr>
        <w:t>Z</w:t>
      </w:r>
      <w:r w:rsidRPr="0074523B">
        <w:rPr>
          <w:color w:val="000000" w:themeColor="text1"/>
        </w:rPr>
        <w:t xml:space="preserve">hotovitel povinen na požádání </w:t>
      </w:r>
      <w:r>
        <w:rPr>
          <w:color w:val="000000" w:themeColor="text1"/>
        </w:rPr>
        <w:t>O</w:t>
      </w:r>
      <w:r w:rsidRPr="0074523B">
        <w:rPr>
          <w:color w:val="000000" w:themeColor="text1"/>
        </w:rPr>
        <w:t>bjednateli předložit,</w:t>
      </w:r>
      <w:r>
        <w:rPr>
          <w:color w:val="000000" w:themeColor="text1"/>
        </w:rPr>
        <w:t xml:space="preserve"> a to do 5 (slovy: pěti) pracovních dnů,</w:t>
      </w:r>
    </w:p>
    <w:p w14:paraId="6CBE1541" w14:textId="77777777" w:rsidR="007001F6" w:rsidRPr="00BF7AA7" w:rsidRDefault="007001F6" w:rsidP="007001F6">
      <w:pPr>
        <w:pStyle w:val="Nadpis4"/>
        <w:numPr>
          <w:ilvl w:val="2"/>
          <w:numId w:val="21"/>
        </w:numPr>
        <w:spacing w:before="120"/>
        <w:ind w:left="993"/>
        <w:contextualSpacing w:val="0"/>
        <w:rPr>
          <w:bCs/>
        </w:rPr>
      </w:pPr>
      <w:r w:rsidRPr="0074523B">
        <w:rPr>
          <w:color w:val="000000" w:themeColor="text1"/>
        </w:rPr>
        <w:t xml:space="preserve">průběžně v průběhu provádění díla provádět úklid </w:t>
      </w:r>
      <w:r>
        <w:rPr>
          <w:color w:val="000000" w:themeColor="text1"/>
        </w:rPr>
        <w:t>místa provádění díla</w:t>
      </w:r>
      <w:r w:rsidRPr="0074523B">
        <w:rPr>
          <w:color w:val="000000" w:themeColor="text1"/>
        </w:rPr>
        <w:t>, a</w:t>
      </w:r>
    </w:p>
    <w:p w14:paraId="53424FD4" w14:textId="64AB89A6" w:rsidR="007001F6" w:rsidRDefault="007001F6" w:rsidP="007001F6">
      <w:pPr>
        <w:pStyle w:val="Nadpis4"/>
        <w:numPr>
          <w:ilvl w:val="2"/>
          <w:numId w:val="21"/>
        </w:numPr>
        <w:spacing w:before="120"/>
        <w:ind w:left="993"/>
        <w:contextualSpacing w:val="0"/>
        <w:rPr>
          <w:color w:val="000000" w:themeColor="text1"/>
        </w:rPr>
      </w:pPr>
      <w:r w:rsidRPr="0074523B">
        <w:rPr>
          <w:color w:val="000000" w:themeColor="text1"/>
        </w:rPr>
        <w:t xml:space="preserve">provést závěrečný úklid; závěrečným úklidem se rozumí úklid </w:t>
      </w:r>
      <w:r>
        <w:rPr>
          <w:color w:val="000000" w:themeColor="text1"/>
        </w:rPr>
        <w:t>místa provádění díla</w:t>
      </w:r>
      <w:r w:rsidRPr="0074523B">
        <w:rPr>
          <w:color w:val="000000" w:themeColor="text1"/>
        </w:rPr>
        <w:t xml:space="preserve"> včetně uvedení zejména všech povrchů, konstrukcí a instalací dotčených prováděním díla do původního stavu.</w:t>
      </w:r>
    </w:p>
    <w:p w14:paraId="23CC976C" w14:textId="372D5884" w:rsidR="00DC44CD" w:rsidRDefault="00DC44CD" w:rsidP="00DC44CD">
      <w:pPr>
        <w:pStyle w:val="Nadpis2"/>
      </w:pPr>
      <w:r>
        <w:t>Nesplnění závazků Zhotovitele dle tohoto článku je podstatným porušením smlouvy.</w:t>
      </w:r>
    </w:p>
    <w:p w14:paraId="06A11D98" w14:textId="77777777" w:rsidR="007001F6" w:rsidRPr="007001F6" w:rsidRDefault="007001F6" w:rsidP="007001F6"/>
    <w:p w14:paraId="10EB1970" w14:textId="7B76B728" w:rsidR="005D21EB" w:rsidRDefault="003A4487" w:rsidP="00277AB3">
      <w:pPr>
        <w:pStyle w:val="Nadpis1"/>
      </w:pPr>
      <w:r>
        <w:t xml:space="preserve">Místo a </w:t>
      </w:r>
      <w:r w:rsidR="005D21EB">
        <w:t>ČAS PROVEDENÍ DÍLA</w:t>
      </w:r>
      <w:bookmarkEnd w:id="4"/>
    </w:p>
    <w:p w14:paraId="3B149AD8" w14:textId="7F199109" w:rsidR="003A4487" w:rsidRPr="003E4670" w:rsidRDefault="009F725E" w:rsidP="005D21EB">
      <w:pPr>
        <w:pStyle w:val="Nadpis2"/>
      </w:pPr>
      <w:r w:rsidRPr="009F725E">
        <w:t xml:space="preserve">Místem provedení díla </w:t>
      </w:r>
      <w:r w:rsidR="00E86209">
        <w:t xml:space="preserve">je objekt Objednatele na adrese </w:t>
      </w:r>
      <w:r w:rsidR="00E86209" w:rsidRPr="00E86209">
        <w:rPr>
          <w:rFonts w:cstheme="minorHAnsi"/>
          <w:szCs w:val="22"/>
        </w:rPr>
        <w:t>Roztoky 52, 270 23 Křivoklát</w:t>
      </w:r>
      <w:r w:rsidR="00B36CB8" w:rsidRPr="00E86209">
        <w:rPr>
          <w:rFonts w:cstheme="minorHAnsi"/>
          <w:szCs w:val="22"/>
        </w:rPr>
        <w:t>,</w:t>
      </w:r>
      <w:r w:rsidR="00E86209">
        <w:rPr>
          <w:rFonts w:cstheme="minorHAnsi"/>
          <w:szCs w:val="22"/>
        </w:rPr>
        <w:t xml:space="preserve"> </w:t>
      </w:r>
      <w:r w:rsidR="00E86209" w:rsidRPr="009F725E">
        <w:t xml:space="preserve">místnosti </w:t>
      </w:r>
      <w:r w:rsidR="00E86209">
        <w:t xml:space="preserve">blíže specifikované v projektové </w:t>
      </w:r>
      <w:r w:rsidR="00E86209" w:rsidRPr="00E86209">
        <w:rPr>
          <w:rFonts w:cstheme="minorHAnsi"/>
          <w:szCs w:val="22"/>
        </w:rPr>
        <w:t>dokumentaci</w:t>
      </w:r>
      <w:r w:rsidR="003A4487" w:rsidRPr="003E4670">
        <w:t>.</w:t>
      </w:r>
    </w:p>
    <w:p w14:paraId="064A4E3C" w14:textId="76F03BDF" w:rsidR="00A16D8F" w:rsidRDefault="00A16D8F" w:rsidP="005D21EB">
      <w:pPr>
        <w:pStyle w:val="Nadpis2"/>
      </w:pPr>
      <w:r w:rsidRPr="00F142D2">
        <w:t xml:space="preserve">Zhotovitel se zavazuje bezodkladně, nejpozději však do 3 (slovy: tří) pracovních dnů po </w:t>
      </w:r>
      <w:r w:rsidR="003175BB">
        <w:t>obdržení výzvy Objednatele</w:t>
      </w:r>
      <w:r w:rsidRPr="00F142D2">
        <w:t>, předat Objednateli harmonogram provádění díla (dále jen „harmonogram“) za účelem dohlížení postupu prací a plánování činností.</w:t>
      </w:r>
      <w:r>
        <w:t xml:space="preserve"> Harmonogram bude zohledňovat zejména skutečnost, že dílo bude prováděno v koordinaci se zhotovitelem elektroinstalace a bezpečnostního systému.</w:t>
      </w:r>
      <w:r w:rsidR="00873E93">
        <w:t xml:space="preserve"> Harmonogram bude Zhotovitel průběžně aktualizovat tak, aby vždy zohledňoval skutečný stav provádění díla a navazoval na provádění prací zhotovitelem elektroinstalace a bezpečnostního systému</w:t>
      </w:r>
      <w:r w:rsidR="00881159">
        <w:t xml:space="preserve">, a bude v souladu s tímto harmonogramem při provádění díla postupovat. </w:t>
      </w:r>
    </w:p>
    <w:p w14:paraId="7EA4A784" w14:textId="2CA801F0" w:rsidR="00A16D8F" w:rsidRDefault="00A16D8F" w:rsidP="005D21EB">
      <w:pPr>
        <w:pStyle w:val="Nadpis2"/>
      </w:pPr>
      <w:r>
        <w:t>Dílo bude provedeno ve třech etapách, které jsou definovány v projektové dokumentaci.</w:t>
      </w:r>
    </w:p>
    <w:p w14:paraId="09254DAC" w14:textId="018FA474" w:rsidR="005D21EB" w:rsidRDefault="005D21EB" w:rsidP="005D21EB">
      <w:pPr>
        <w:pStyle w:val="Nadpis2"/>
      </w:pPr>
      <w:r w:rsidRPr="0074523B">
        <w:t>Díl</w:t>
      </w:r>
      <w:r>
        <w:t>o je provedeno, je-li dokončeno a předáno</w:t>
      </w:r>
      <w:r w:rsidRPr="0074523B">
        <w:t>.</w:t>
      </w:r>
    </w:p>
    <w:p w14:paraId="2314532D" w14:textId="76529642" w:rsidR="005D21EB" w:rsidRDefault="005D21EB" w:rsidP="005D21EB">
      <w:pPr>
        <w:pStyle w:val="Nadpis2"/>
      </w:pPr>
      <w:r>
        <w:t xml:space="preserve">Dílo bude předáno </w:t>
      </w:r>
      <w:r w:rsidRPr="006B1020">
        <w:rPr>
          <w:b/>
        </w:rPr>
        <w:t xml:space="preserve">do </w:t>
      </w:r>
      <w:r w:rsidR="00A16D8F">
        <w:rPr>
          <w:b/>
        </w:rPr>
        <w:t>31. 12. 2021</w:t>
      </w:r>
      <w:r>
        <w:t xml:space="preserve">, přičemž Zhotovitel je oprávněn zahájit </w:t>
      </w:r>
      <w:r w:rsidR="00B36CB8">
        <w:t xml:space="preserve">provádění díla v místě plnění </w:t>
      </w:r>
      <w:r w:rsidR="00873E93">
        <w:t>v návaznosti na zahájení prací zhotovitelem elektroinstalace a bezpečnostního systému; o této skutečnosti bude Objednatel Zhotovitele bezodkladně informovat.</w:t>
      </w:r>
      <w:r>
        <w:t xml:space="preserve"> </w:t>
      </w:r>
      <w:r w:rsidR="009A6C58">
        <w:t>Prodlení Zhotovitele oproti termínu předání díla je podstatným porušením smlouvy.</w:t>
      </w:r>
    </w:p>
    <w:p w14:paraId="491AE4B3" w14:textId="4F3A5894" w:rsidR="005D21EB" w:rsidRDefault="005D21EB" w:rsidP="005D21EB">
      <w:pPr>
        <w:pStyle w:val="Nadpis2"/>
      </w:pPr>
      <w:r w:rsidRPr="00F142D2">
        <w:t>O předání a převzetí díla vyhotoví Zhotovitel písemný předávací protokol.</w:t>
      </w:r>
    </w:p>
    <w:p w14:paraId="0C64F8A4" w14:textId="71682FB3" w:rsidR="005D21EB" w:rsidRDefault="005D21EB" w:rsidP="005D21EB">
      <w:pPr>
        <w:pStyle w:val="Nadpis2"/>
      </w:pPr>
      <w:r w:rsidRPr="00F142D2">
        <w:t>Převzetím díla přechází na Objednatele nebezpečí škody na předmětu díla, přičemž tato skutečnost nezbavuje Zhotovitele odpovědnosti za škody vzniklé v důsledku vad díla. Do doby převzetí díla nese nebezpečí škody na předmětu díla Zhotovitel. Bylo-li dílo Objednatelem převzato s alespoň jednou vadou, přechází na Objednatele nebezpečí škody na předmětu díla až odstraněním poslední vady.</w:t>
      </w:r>
    </w:p>
    <w:p w14:paraId="44FADEA9" w14:textId="425634D7" w:rsidR="005D21EB" w:rsidRDefault="005D21EB" w:rsidP="005D21EB">
      <w:pPr>
        <w:pStyle w:val="Nadpis2"/>
      </w:pPr>
      <w:r w:rsidRPr="00F142D2">
        <w:lastRenderedPageBreak/>
        <w:t xml:space="preserve">Objednatel není povinen převzít dílo, vykazuje-li vady, byť by tyto samy o sobě ani ve spojení s jinými nebránily řádnému užívání předmětu díla nebo jeho užívání podstatným způsobem neomezovaly. Nevyužije-li Objednatel svého práva nepřevzít dílo vykazující vady, uvedou Objednatel a Zhotovitel skutečnost, že dílo bylo převzato s vadami, do předávacího protokolu a jako nedílnou přílohu připojí soupis těchto vad včetně způsobu jejich odstranění. Takové vady budou odstraněny ve lhůtě </w:t>
      </w:r>
      <w:r w:rsidR="00387CFA">
        <w:t>5</w:t>
      </w:r>
      <w:r w:rsidRPr="00F142D2">
        <w:t xml:space="preserve"> (slovy: </w:t>
      </w:r>
      <w:r w:rsidR="00387CFA">
        <w:t>pěti</w:t>
      </w:r>
      <w:r w:rsidRPr="00F142D2">
        <w:t>) dní, nebude-li mezi Objednatelem a Zhotovitelem dohodnuto jinak. V souvislosti s vadným plněním smluvní strany dále postupují přiměřeně v souladu s ustanoveními o reklamaci vad díla v záruční době a o uspokojení práv z vadného plnění v záruční době.</w:t>
      </w:r>
    </w:p>
    <w:p w14:paraId="32F601AE" w14:textId="18CD3751" w:rsidR="00E8065C" w:rsidRDefault="00E8065C" w:rsidP="005D21EB">
      <w:pPr>
        <w:pStyle w:val="Nadpis2"/>
      </w:pPr>
      <w:r w:rsidRPr="00F142D2">
        <w:t>Lhůta pro předání díla</w:t>
      </w:r>
      <w:r>
        <w:t>, jakož i každé etapy díla,</w:t>
      </w:r>
      <w:r w:rsidRPr="00F142D2">
        <w:t xml:space="preserve"> může být přiměřeně prodloužena</w:t>
      </w:r>
      <w:r>
        <w:t>,</w:t>
      </w:r>
    </w:p>
    <w:p w14:paraId="13CFE4A3" w14:textId="7BCC7F14" w:rsidR="00E8065C" w:rsidRDefault="00E8065C" w:rsidP="00E8065C">
      <w:pPr>
        <w:pStyle w:val="Nadpis3"/>
      </w:pPr>
      <w:r w:rsidRPr="00F142D2">
        <w:t>jestliže dojde k přerušení provádění díla na základě písemného pokynu Objednatele,</w:t>
      </w:r>
    </w:p>
    <w:p w14:paraId="6F34234A" w14:textId="273AB582" w:rsidR="00E8065C" w:rsidRDefault="00E8065C" w:rsidP="00E8065C">
      <w:pPr>
        <w:pStyle w:val="Nadpis3"/>
      </w:pPr>
      <w:r w:rsidRPr="00F142D2">
        <w:t>jestliže dojde k přerušení provádění díla z důvodu prodlení na straně Objednatele,</w:t>
      </w:r>
    </w:p>
    <w:p w14:paraId="12520104" w14:textId="21FEEDF2" w:rsidR="00E8065C" w:rsidRDefault="00E8065C" w:rsidP="00E8065C">
      <w:pPr>
        <w:pStyle w:val="Nadpis3"/>
      </w:pPr>
      <w:r w:rsidRPr="00F142D2">
        <w:t>zjistí-li Zhotovitel při provádění díla skryté překážky týkající se místa provedení díla znemožňující provést dílo dohodnutým způsobem,</w:t>
      </w:r>
      <w:r>
        <w:t xml:space="preserve"> nebo</w:t>
      </w:r>
    </w:p>
    <w:p w14:paraId="4BFB1423" w14:textId="2C30FAEC" w:rsidR="00E8065C" w:rsidRDefault="00E8065C" w:rsidP="00E8065C">
      <w:pPr>
        <w:pStyle w:val="Nadpis3"/>
      </w:pPr>
      <w:r w:rsidRPr="00F142D2">
        <w:t>jestliže dojde k přerušení provádění díla vlivem mimořádných nepředvídatelných a nepřekonatelných překážek vzniklých nezávisle na vůli Zhotovitele ve smyslu § 2913 odst. 2 občanského zákoníku; smluvní strany jsou povinny se bezprostředně vzájemně informovat o vzniku takových překážek, jinak se jich nemohou dovolávat.</w:t>
      </w:r>
    </w:p>
    <w:p w14:paraId="6E170214" w14:textId="03B7AB03" w:rsidR="00E8065C" w:rsidRPr="00E8065C" w:rsidRDefault="00E8065C" w:rsidP="00E8065C">
      <w:r w:rsidRPr="00F142D2">
        <w:t>Prodloužená lhůta pro předání díla se určí adekvátně podle délky trvání překážky s přihlédnutím k době nezbytné pro provedení díla za podmínky, že Zhotovitel učinil veškerá rozumně očekávatelná opatření k tomu, aby předešel či alespoň zkrátil dobu trvání takové překážky.</w:t>
      </w:r>
    </w:p>
    <w:p w14:paraId="31FD50D5" w14:textId="07326269" w:rsidR="005D21EB" w:rsidRDefault="005D21EB" w:rsidP="005D21EB">
      <w:pPr>
        <w:pStyle w:val="Nadpis2"/>
      </w:pPr>
      <w:r w:rsidRPr="00AB00E2">
        <w:t>Smluvní strany sjednávají, že § 2609 občanského zákoníku se nepoužije.</w:t>
      </w:r>
    </w:p>
    <w:p w14:paraId="753EFBB0" w14:textId="77777777" w:rsidR="00DA4E31" w:rsidRPr="00DA4E31" w:rsidRDefault="00DA4E31" w:rsidP="00DA4E31"/>
    <w:p w14:paraId="5B490CB6" w14:textId="6B6A537A" w:rsidR="00AF48E1" w:rsidRDefault="00E8065C" w:rsidP="00277AB3">
      <w:pPr>
        <w:pStyle w:val="Nadpis1"/>
      </w:pPr>
      <w:bookmarkStart w:id="5" w:name="_Toc446340434"/>
      <w:bookmarkStart w:id="6" w:name="_Toc19607836"/>
      <w:r w:rsidRPr="00F142D2">
        <w:t>CENA DÍLA</w:t>
      </w:r>
      <w:bookmarkEnd w:id="5"/>
      <w:r>
        <w:t xml:space="preserve"> A JEJÍ ZMĚNA</w:t>
      </w:r>
      <w:bookmarkEnd w:id="6"/>
    </w:p>
    <w:p w14:paraId="6D6C19AC" w14:textId="2CD27556" w:rsidR="00AF48E1" w:rsidRPr="00912366" w:rsidRDefault="00E8065C" w:rsidP="006D1609">
      <w:pPr>
        <w:pStyle w:val="Nadpis2"/>
      </w:pPr>
      <w:r w:rsidRPr="008D15DE">
        <w:rPr>
          <w:szCs w:val="22"/>
        </w:rPr>
        <w:t xml:space="preserve">Zhotovitelem nabízená cena díla uvedená v jeho nabídce podané do </w:t>
      </w:r>
      <w:r>
        <w:rPr>
          <w:szCs w:val="22"/>
        </w:rPr>
        <w:t>výběrového</w:t>
      </w:r>
      <w:r w:rsidRPr="008D15DE">
        <w:rPr>
          <w:szCs w:val="22"/>
        </w:rPr>
        <w:t xml:space="preserve"> řízení, na </w:t>
      </w:r>
      <w:proofErr w:type="gramStart"/>
      <w:r w:rsidRPr="008D15DE">
        <w:rPr>
          <w:szCs w:val="22"/>
        </w:rPr>
        <w:t>základě</w:t>
      </w:r>
      <w:proofErr w:type="gramEnd"/>
      <w:r w:rsidRPr="008D15DE">
        <w:rPr>
          <w:szCs w:val="22"/>
        </w:rPr>
        <w:t xml:space="preserve"> jehož výsledku byla se </w:t>
      </w:r>
      <w:r>
        <w:rPr>
          <w:szCs w:val="22"/>
        </w:rPr>
        <w:t>Z</w:t>
      </w:r>
      <w:r w:rsidRPr="008D15DE">
        <w:rPr>
          <w:szCs w:val="22"/>
        </w:rPr>
        <w:t>hotovitelem uzavřena tato smlouva, činí:</w:t>
      </w:r>
      <w:r w:rsidR="00957617">
        <w:t xml:space="preserve"> </w:t>
      </w:r>
    </w:p>
    <w:p w14:paraId="6721CEA6" w14:textId="06F0F462" w:rsidR="00AF48E1" w:rsidRPr="00957617" w:rsidRDefault="00E8065C" w:rsidP="00957617">
      <w:pPr>
        <w:overflowPunct w:val="0"/>
        <w:autoSpaceDE w:val="0"/>
        <w:autoSpaceDN w:val="0"/>
        <w:adjustRightInd w:val="0"/>
        <w:jc w:val="center"/>
        <w:textAlignment w:val="baseline"/>
        <w:rPr>
          <w:b/>
          <w:sz w:val="28"/>
          <w:szCs w:val="28"/>
        </w:rPr>
      </w:pPr>
      <w:r w:rsidRPr="00F9289B">
        <w:rPr>
          <w:rStyle w:val="Siln"/>
          <w:shd w:val="clear" w:color="auto" w:fill="D9D9D9" w:themeFill="background1" w:themeFillShade="D9"/>
        </w:rPr>
        <w:fldChar w:fldCharType="begin">
          <w:ffData>
            <w:name w:val="Text57"/>
            <w:enabled/>
            <w:calcOnExit w:val="0"/>
            <w:textInput>
              <w:default w:val="[DOPLŇTE]"/>
            </w:textInput>
          </w:ffData>
        </w:fldChar>
      </w:r>
      <w:r w:rsidRPr="00F9289B">
        <w:rPr>
          <w:rStyle w:val="Siln"/>
          <w:shd w:val="clear" w:color="auto" w:fill="D9D9D9" w:themeFill="background1" w:themeFillShade="D9"/>
        </w:rPr>
        <w:instrText xml:space="preserve"> FORMTEXT </w:instrText>
      </w:r>
      <w:r w:rsidRPr="00F9289B">
        <w:rPr>
          <w:rStyle w:val="Siln"/>
          <w:shd w:val="clear" w:color="auto" w:fill="D9D9D9" w:themeFill="background1" w:themeFillShade="D9"/>
        </w:rPr>
      </w:r>
      <w:r w:rsidRPr="00F9289B">
        <w:rPr>
          <w:rStyle w:val="Siln"/>
          <w:shd w:val="clear" w:color="auto" w:fill="D9D9D9" w:themeFill="background1" w:themeFillShade="D9"/>
        </w:rPr>
        <w:fldChar w:fldCharType="separate"/>
      </w:r>
      <w:r w:rsidRPr="00F9289B">
        <w:rPr>
          <w:rStyle w:val="Siln"/>
          <w:shd w:val="clear" w:color="auto" w:fill="D9D9D9" w:themeFill="background1" w:themeFillShade="D9"/>
        </w:rPr>
        <w:t>[DOPLŇTE]</w:t>
      </w:r>
      <w:r w:rsidRPr="00F9289B">
        <w:rPr>
          <w:rStyle w:val="Siln"/>
          <w:shd w:val="clear" w:color="auto" w:fill="D9D9D9" w:themeFill="background1" w:themeFillShade="D9"/>
        </w:rPr>
        <w:fldChar w:fldCharType="end"/>
      </w:r>
      <w:r w:rsidR="00AF48E1" w:rsidRPr="0020377E">
        <w:rPr>
          <w:b/>
          <w:szCs w:val="28"/>
        </w:rPr>
        <w:t xml:space="preserve">,-Kč </w:t>
      </w:r>
      <w:r w:rsidR="0020377E" w:rsidRPr="0074523B">
        <w:t xml:space="preserve">bez daně z přidané hodnoty </w:t>
      </w:r>
      <w:r w:rsidR="0020377E" w:rsidRPr="00736A6B">
        <w:t>(dále jen „DPH“)</w:t>
      </w:r>
      <w:r w:rsidR="0020377E">
        <w:t>.</w:t>
      </w:r>
    </w:p>
    <w:p w14:paraId="17019731" w14:textId="474843EE" w:rsidR="00AF48E1" w:rsidRDefault="00E8065C" w:rsidP="0020377E">
      <w:pPr>
        <w:pStyle w:val="Nadpis2"/>
      </w:pPr>
      <w:r w:rsidRPr="001F4C47">
        <w:rPr>
          <w:bCs/>
        </w:rPr>
        <w:t xml:space="preserve">Cena </w:t>
      </w:r>
      <w:r>
        <w:rPr>
          <w:bCs/>
        </w:rPr>
        <w:t>d</w:t>
      </w:r>
      <w:r w:rsidRPr="001F4C47">
        <w:rPr>
          <w:bCs/>
        </w:rPr>
        <w:t>íla je stanovena jako nejvýše přípustná</w:t>
      </w:r>
      <w:r>
        <w:rPr>
          <w:bCs/>
        </w:rPr>
        <w:t>; možnost změn předmětu d</w:t>
      </w:r>
      <w:r w:rsidRPr="001F4C47">
        <w:rPr>
          <w:bCs/>
        </w:rPr>
        <w:t xml:space="preserve">íla tím není dotčena. </w:t>
      </w:r>
      <w:r w:rsidRPr="001F4C47">
        <w:t xml:space="preserve">Zhotovitel prohlašuje, že cena </w:t>
      </w:r>
      <w:r>
        <w:t>d</w:t>
      </w:r>
      <w:r w:rsidRPr="001F4C47">
        <w:t xml:space="preserve">íla zahrnuje veškeré náklady, které je třeba nutně nebo účelně vynaložit zejména pro řádné a včasné provedení </w:t>
      </w:r>
      <w:r>
        <w:t>d</w:t>
      </w:r>
      <w:r w:rsidRPr="001F4C47">
        <w:t xml:space="preserve">íla, jakož i pro řádné a včasné splnění s </w:t>
      </w:r>
      <w:r>
        <w:t>d</w:t>
      </w:r>
      <w:r w:rsidRPr="001F4C47">
        <w:t xml:space="preserve">ílem souvisejících závazků při zohlednění veškerých rizik a vlivů, o kterých lze v průběhu provádění </w:t>
      </w:r>
      <w:r>
        <w:t>d</w:t>
      </w:r>
      <w:r w:rsidRPr="001F4C47">
        <w:t>íla či plnění s </w:t>
      </w:r>
      <w:r>
        <w:t>d</w:t>
      </w:r>
      <w:r w:rsidRPr="001F4C47">
        <w:t xml:space="preserve">ílem souvisejících závazků uvažovat, jakož i přiměřený zisk Zhotovitele. Zhotovitel dále prohlašuje, že cena </w:t>
      </w:r>
      <w:r>
        <w:t>d</w:t>
      </w:r>
      <w:r w:rsidRPr="001F4C47">
        <w:t xml:space="preserve">íla je stanovena i s přihlédnutím k vývoji cen v daném oboru včetně vývoje kurzu české měny k zahraničním měnám, a to po celou dobu trvání závazků ze </w:t>
      </w:r>
      <w:r>
        <w:t>s</w:t>
      </w:r>
      <w:r w:rsidRPr="001F4C47">
        <w:t>mlouvy.</w:t>
      </w:r>
    </w:p>
    <w:p w14:paraId="69D5B1A1" w14:textId="7306119D" w:rsidR="0020377E" w:rsidRDefault="00E8065C" w:rsidP="0020377E">
      <w:pPr>
        <w:pStyle w:val="Nadpis2"/>
      </w:pPr>
      <w:r>
        <w:t>Cena díla je podrobně rozepsána v položkovém rozpočtu. Smluvní strany berou na vědomí</w:t>
      </w:r>
      <w:r w:rsidRPr="001F4C47">
        <w:t xml:space="preserve">, že cena za splnění ostatních povinností Zhotovitele ze </w:t>
      </w:r>
      <w:r>
        <w:t>s</w:t>
      </w:r>
      <w:r w:rsidRPr="001F4C47">
        <w:t>mlouvy, které nemají vlastní položku v</w:t>
      </w:r>
      <w:r>
        <w:t> položkovém r</w:t>
      </w:r>
      <w:r w:rsidRPr="001F4C47">
        <w:t>ozpočtu,</w:t>
      </w:r>
      <w:r>
        <w:t xml:space="preserve"> je rozložena do všech položek položkového r</w:t>
      </w:r>
      <w:r w:rsidRPr="001F4C47">
        <w:t xml:space="preserve">ozpočtu; </w:t>
      </w:r>
      <w:r>
        <w:t xml:space="preserve">jedná se zejména o </w:t>
      </w:r>
      <w:r w:rsidRPr="001F4C47">
        <w:t>pojištění</w:t>
      </w:r>
      <w:r>
        <w:t>.</w:t>
      </w:r>
    </w:p>
    <w:p w14:paraId="3B332C28" w14:textId="41A2EF9D" w:rsidR="0020377E" w:rsidRDefault="00E8065C" w:rsidP="0020377E">
      <w:pPr>
        <w:pStyle w:val="Nadpis2"/>
      </w:pPr>
      <w:r w:rsidRPr="001F4C47">
        <w:t xml:space="preserve">Zhotovitel nemá právo domáhat se navýšení ceny </w:t>
      </w:r>
      <w:r>
        <w:t>d</w:t>
      </w:r>
      <w:r w:rsidRPr="001F4C47">
        <w:t xml:space="preserve">íla z důvodů chyb nebo nedostatků jím učiněných při určení ceny </w:t>
      </w:r>
      <w:r>
        <w:t>d</w:t>
      </w:r>
      <w:r w:rsidRPr="001F4C47">
        <w:t xml:space="preserve">íla. Zhotovitel není oprávněn požadovat zvýšení ceny </w:t>
      </w:r>
      <w:r>
        <w:t>d</w:t>
      </w:r>
      <w:r w:rsidRPr="001F4C47">
        <w:t>íla ani v tom případě, kdy je sk</w:t>
      </w:r>
      <w:r>
        <w:t>utečná jednotková cena položky položkového r</w:t>
      </w:r>
      <w:r w:rsidRPr="001F4C47">
        <w:t>ozpočtu vyšší,</w:t>
      </w:r>
      <w:r>
        <w:t xml:space="preserve"> než jakou Zhotovitel uvedl do položkového r</w:t>
      </w:r>
      <w:r w:rsidRPr="001F4C47">
        <w:t>ozpočtu.</w:t>
      </w:r>
    </w:p>
    <w:p w14:paraId="77686B90" w14:textId="7BF367AC" w:rsidR="00E8065C" w:rsidRDefault="00E8065C" w:rsidP="0020377E">
      <w:pPr>
        <w:pStyle w:val="Nadpis2"/>
      </w:pPr>
      <w:r w:rsidRPr="00D64BD2">
        <w:rPr>
          <w:b/>
        </w:rPr>
        <w:t xml:space="preserve">Změna ceny </w:t>
      </w:r>
      <w:r>
        <w:rPr>
          <w:b/>
        </w:rPr>
        <w:t>d</w:t>
      </w:r>
      <w:r w:rsidRPr="00D64BD2">
        <w:rPr>
          <w:b/>
        </w:rPr>
        <w:t>íla</w:t>
      </w:r>
    </w:p>
    <w:p w14:paraId="6CB7E573" w14:textId="66C72917" w:rsidR="00E8065C" w:rsidRDefault="00E8065C" w:rsidP="00E8065C">
      <w:pPr>
        <w:pStyle w:val="Nadpis3"/>
      </w:pPr>
      <w:r w:rsidRPr="00CC54C1">
        <w:t xml:space="preserve">Smluvní strany sjednávají, že změny </w:t>
      </w:r>
      <w:r>
        <w:t>d</w:t>
      </w:r>
      <w:r w:rsidRPr="00CC54C1">
        <w:t xml:space="preserve">íla </w:t>
      </w:r>
      <w:r>
        <w:t xml:space="preserve">a ceny díla (dále jen „změny“) </w:t>
      </w:r>
      <w:r w:rsidRPr="00CC54C1">
        <w:t xml:space="preserve">jsou přípustné, budou-li naplňovat požadavky </w:t>
      </w:r>
      <w:r>
        <w:t>s</w:t>
      </w:r>
      <w:r w:rsidRPr="00CC54C1">
        <w:t>mlouvy.</w:t>
      </w:r>
      <w:r>
        <w:t xml:space="preserve"> Změna nesmí změnit celkovou povahu veřejné zakázky. Změna musí proběhnout v souladu s předpisy týkajícími se zadávání veřejných zakázek.</w:t>
      </w:r>
    </w:p>
    <w:p w14:paraId="65EA6D5A" w14:textId="77777777" w:rsidR="00E8065C" w:rsidRDefault="00E8065C" w:rsidP="00E8065C">
      <w:pPr>
        <w:pStyle w:val="Nadpis3"/>
      </w:pPr>
      <w:r w:rsidRPr="00CC54C1">
        <w:lastRenderedPageBreak/>
        <w:t xml:space="preserve">Důvodem pro </w:t>
      </w:r>
      <w:r>
        <w:t>z</w:t>
      </w:r>
      <w:r w:rsidRPr="00CC54C1">
        <w:t>měnu je zejména potřeba provedení stavebních prací, dodávek či služeb, které nejsou obsaženy v</w:t>
      </w:r>
      <w:r>
        <w:t xml:space="preserve"> této</w:t>
      </w:r>
      <w:r w:rsidRPr="00CC54C1">
        <w:t xml:space="preserve"> </w:t>
      </w:r>
      <w:r>
        <w:t>s</w:t>
      </w:r>
      <w:r w:rsidRPr="00CC54C1">
        <w:t xml:space="preserve">mlouvě, příp. nejsou obsaženy v takovém množství; jejich provedení je přitom z hlediska předmětu </w:t>
      </w:r>
      <w:r>
        <w:t>d</w:t>
      </w:r>
      <w:r w:rsidRPr="00CC54C1">
        <w:t>íla či jeho pozdějšího užívání Objednatelem nutné nebo prospěšné.</w:t>
      </w:r>
      <w:r>
        <w:t xml:space="preserve"> Důvodem pro změnu může být rovněž vypuštění </w:t>
      </w:r>
      <w:r w:rsidRPr="00CC54C1">
        <w:t>stavebních prací, dodávek či služeb</w:t>
      </w:r>
      <w:r>
        <w:t>.</w:t>
      </w:r>
    </w:p>
    <w:p w14:paraId="6D720A35" w14:textId="0EB13231" w:rsidR="00E8065C" w:rsidRDefault="00E8065C" w:rsidP="00E8065C">
      <w:pPr>
        <w:pStyle w:val="Nadpis3"/>
        <w:rPr>
          <w:rFonts w:cstheme="minorHAnsi"/>
          <w:szCs w:val="22"/>
        </w:rPr>
      </w:pPr>
      <w:r w:rsidRPr="00D64BD2">
        <w:rPr>
          <w:rFonts w:cstheme="minorHAnsi"/>
          <w:szCs w:val="22"/>
        </w:rPr>
        <w:t xml:space="preserve">Nastane-li některá ze situací, za kterých je možná </w:t>
      </w:r>
      <w:r>
        <w:rPr>
          <w:rFonts w:cstheme="minorHAnsi"/>
          <w:szCs w:val="22"/>
        </w:rPr>
        <w:t>z</w:t>
      </w:r>
      <w:r w:rsidRPr="00D64BD2">
        <w:rPr>
          <w:rFonts w:cstheme="minorHAnsi"/>
          <w:szCs w:val="22"/>
        </w:rPr>
        <w:t xml:space="preserve">měna, je Zhotovitel povinen provést výpočet změny ceny </w:t>
      </w:r>
      <w:r>
        <w:rPr>
          <w:rFonts w:cstheme="minorHAnsi"/>
          <w:szCs w:val="22"/>
        </w:rPr>
        <w:t>d</w:t>
      </w:r>
      <w:r w:rsidRPr="00D64BD2">
        <w:rPr>
          <w:rFonts w:cstheme="minorHAnsi"/>
          <w:szCs w:val="22"/>
        </w:rPr>
        <w:t xml:space="preserve">íla a předložit písemný požadavek na změnu sjednaných cen Objednateli k odsouhlasení. Písemný požadavek Zhotovitele nezakládá právo Zhotovitele na jednostranné zvýšení ceny </w:t>
      </w:r>
      <w:r>
        <w:rPr>
          <w:rFonts w:cstheme="minorHAnsi"/>
          <w:szCs w:val="22"/>
        </w:rPr>
        <w:t>d</w:t>
      </w:r>
      <w:r w:rsidRPr="00D64BD2">
        <w:rPr>
          <w:rFonts w:cstheme="minorHAnsi"/>
          <w:szCs w:val="22"/>
        </w:rPr>
        <w:t xml:space="preserve">íla, vyjma případu změny sazby DPH. Jednání o zvýšení ceny </w:t>
      </w:r>
      <w:r>
        <w:rPr>
          <w:rFonts w:cstheme="minorHAnsi"/>
          <w:szCs w:val="22"/>
        </w:rPr>
        <w:t>d</w:t>
      </w:r>
      <w:r w:rsidRPr="00D64BD2">
        <w:rPr>
          <w:rFonts w:cstheme="minorHAnsi"/>
          <w:szCs w:val="22"/>
        </w:rPr>
        <w:t>íla je možné pouze za podmínek daných</w:t>
      </w:r>
      <w:r>
        <w:rPr>
          <w:rFonts w:cstheme="minorHAnsi"/>
          <w:szCs w:val="22"/>
        </w:rPr>
        <w:t xml:space="preserve"> touto s</w:t>
      </w:r>
      <w:r w:rsidRPr="00D64BD2">
        <w:rPr>
          <w:rFonts w:cstheme="minorHAnsi"/>
          <w:szCs w:val="22"/>
        </w:rPr>
        <w:t>mlouvou.</w:t>
      </w:r>
    </w:p>
    <w:p w14:paraId="4AFE7E67" w14:textId="77777777" w:rsidR="00E8065C" w:rsidRDefault="00E8065C" w:rsidP="00E8065C">
      <w:pPr>
        <w:pStyle w:val="Nadpis3"/>
      </w:pPr>
      <w:r w:rsidRPr="00371C91">
        <w:t xml:space="preserve">Pro kalkulaci změny ceny </w:t>
      </w:r>
      <w:r>
        <w:t>d</w:t>
      </w:r>
      <w:r w:rsidRPr="00371C91">
        <w:t xml:space="preserve">íla Zhotovitel vyhotoví soupisy stavebních prací, dodávek a služeb s výkazy výměr původního a nového řešení </w:t>
      </w:r>
      <w:r>
        <w:t>z</w:t>
      </w:r>
      <w:r w:rsidRPr="00371C91">
        <w:t>měny</w:t>
      </w:r>
      <w:r>
        <w:t xml:space="preserve"> </w:t>
      </w:r>
      <w:r w:rsidRPr="00371C91">
        <w:t xml:space="preserve">dotčených částí </w:t>
      </w:r>
      <w:r>
        <w:t>d</w:t>
      </w:r>
      <w:r w:rsidRPr="00371C91">
        <w:t xml:space="preserve">íla a položkové rozpočty původního a nového řešení. Jednotkové ceny </w:t>
      </w:r>
      <w:r>
        <w:t>z</w:t>
      </w:r>
      <w:r w:rsidRPr="00371C91">
        <w:t xml:space="preserve">měny budou stanoveny dle </w:t>
      </w:r>
      <w:r>
        <w:t>p</w:t>
      </w:r>
      <w:r w:rsidRPr="00371C91">
        <w:t xml:space="preserve">oložkového rozpočtu, a to dle těch jeho položek, které </w:t>
      </w:r>
      <w:r>
        <w:t>z</w:t>
      </w:r>
      <w:r w:rsidRPr="00371C91">
        <w:t xml:space="preserve">měně nejlépe odpovídají; teprve nelze-li takto jednotkovou cenu </w:t>
      </w:r>
      <w:r>
        <w:t>změny stanovit, postupují s</w:t>
      </w:r>
      <w:r w:rsidRPr="00371C91">
        <w:t>mluvní strany dle volného uvážení Objednatele jednou nebo kombinací následujících metod:</w:t>
      </w:r>
    </w:p>
    <w:p w14:paraId="204405AB" w14:textId="77777777" w:rsidR="00E8065C" w:rsidRPr="00371C91" w:rsidRDefault="00E8065C" w:rsidP="00E8065C">
      <w:pPr>
        <w:pStyle w:val="Nadpis4"/>
        <w:keepNext/>
        <w:keepLines/>
        <w:numPr>
          <w:ilvl w:val="0"/>
          <w:numId w:val="41"/>
        </w:numPr>
        <w:spacing w:before="120"/>
        <w:ind w:left="1418" w:hanging="284"/>
        <w:contextualSpacing w:val="0"/>
      </w:pPr>
      <w:r>
        <w:t>jednotkové ceny z</w:t>
      </w:r>
      <w:r w:rsidRPr="00371C91">
        <w:t xml:space="preserve">měny budou navrženy Zhotovitelem a budou považovány za způsobilé ke kalkulaci ceny </w:t>
      </w:r>
      <w:r>
        <w:t>z</w:t>
      </w:r>
      <w:r w:rsidRPr="00371C91">
        <w:t>měny okamžikem jejich schválení Objednatelem,</w:t>
      </w:r>
    </w:p>
    <w:p w14:paraId="6C9A3933" w14:textId="7BB17869" w:rsidR="00E8065C" w:rsidRPr="00371C91" w:rsidRDefault="00E8065C" w:rsidP="00E8065C">
      <w:pPr>
        <w:pStyle w:val="Nadpis4"/>
        <w:keepNext/>
        <w:keepLines/>
        <w:numPr>
          <w:ilvl w:val="0"/>
          <w:numId w:val="41"/>
        </w:numPr>
        <w:ind w:left="1418" w:hanging="284"/>
        <w:contextualSpacing w:val="0"/>
      </w:pPr>
      <w:r w:rsidRPr="00371C91">
        <w:t>j</w:t>
      </w:r>
      <w:r>
        <w:t>ednotkové ceny z</w:t>
      </w:r>
      <w:r w:rsidRPr="00371C91">
        <w:t xml:space="preserve">měny budou navrženy třetí osobou </w:t>
      </w:r>
      <w:r>
        <w:t xml:space="preserve">(např. technickým dozorem) </w:t>
      </w:r>
      <w:r w:rsidRPr="00371C91">
        <w:t>a budou schváleny Objednatelem, nebo</w:t>
      </w:r>
    </w:p>
    <w:p w14:paraId="73914FB0" w14:textId="75AFA1E2" w:rsidR="00E8065C" w:rsidRPr="00371C91" w:rsidRDefault="00E8065C" w:rsidP="00E8065C">
      <w:pPr>
        <w:pStyle w:val="Nadpis4"/>
        <w:keepNext/>
        <w:keepLines/>
        <w:numPr>
          <w:ilvl w:val="0"/>
          <w:numId w:val="41"/>
        </w:numPr>
        <w:spacing w:after="200"/>
        <w:ind w:left="1418" w:hanging="284"/>
        <w:contextualSpacing w:val="0"/>
      </w:pPr>
      <w:r>
        <w:t>jednotkové ceny z</w:t>
      </w:r>
      <w:r w:rsidRPr="00371C91">
        <w:t>měny budou stanoveny dle</w:t>
      </w:r>
      <w:bookmarkStart w:id="7" w:name="OLE_LINK2"/>
      <w:bookmarkStart w:id="8" w:name="OLE_LINK3"/>
      <w:r>
        <w:t xml:space="preserve"> Cenové soustavy ÚRS</w:t>
      </w:r>
      <w:r w:rsidRPr="00371C91">
        <w:t xml:space="preserve">, a to dle cenové úrovně aktuální v době </w:t>
      </w:r>
      <w:r>
        <w:t>z</w:t>
      </w:r>
      <w:r w:rsidRPr="00371C91">
        <w:t xml:space="preserve">měny, </w:t>
      </w:r>
      <w:bookmarkEnd w:id="7"/>
      <w:bookmarkEnd w:id="8"/>
      <w:r w:rsidRPr="00371C91">
        <w:t>a budou schváleny Objednatelem.</w:t>
      </w:r>
    </w:p>
    <w:p w14:paraId="28AAFE03" w14:textId="1EC19D80" w:rsidR="00E8065C" w:rsidRDefault="00E8065C" w:rsidP="00E8065C">
      <w:pPr>
        <w:pStyle w:val="Nadpis3"/>
      </w:pPr>
      <w:r>
        <w:rPr>
          <w:szCs w:val="22"/>
        </w:rPr>
        <w:t xml:space="preserve">Změna </w:t>
      </w:r>
      <w:r w:rsidRPr="00B84C03">
        <w:rPr>
          <w:szCs w:val="22"/>
        </w:rPr>
        <w:t xml:space="preserve">včetně </w:t>
      </w:r>
      <w:r>
        <w:rPr>
          <w:szCs w:val="22"/>
        </w:rPr>
        <w:t>jejího</w:t>
      </w:r>
      <w:r w:rsidRPr="00B84C03">
        <w:rPr>
          <w:szCs w:val="22"/>
        </w:rPr>
        <w:t xml:space="preserve"> ocenění</w:t>
      </w:r>
      <w:r>
        <w:rPr>
          <w:szCs w:val="22"/>
        </w:rPr>
        <w:t xml:space="preserve"> musí být vždy před její realizací písemně odsouhlasena</w:t>
      </w:r>
      <w:r w:rsidRPr="00B84C03">
        <w:rPr>
          <w:szCs w:val="22"/>
        </w:rPr>
        <w:t xml:space="preserve"> Objednatelem dodatkem k</w:t>
      </w:r>
      <w:r>
        <w:rPr>
          <w:szCs w:val="22"/>
        </w:rPr>
        <w:t xml:space="preserve"> této</w:t>
      </w:r>
      <w:r w:rsidRPr="00B84C03">
        <w:rPr>
          <w:szCs w:val="22"/>
        </w:rPr>
        <w:t xml:space="preserve"> </w:t>
      </w:r>
      <w:r>
        <w:rPr>
          <w:szCs w:val="22"/>
        </w:rPr>
        <w:t>s</w:t>
      </w:r>
      <w:r w:rsidRPr="00B84C03">
        <w:rPr>
          <w:szCs w:val="22"/>
        </w:rPr>
        <w:t>mlouvě.</w:t>
      </w:r>
    </w:p>
    <w:p w14:paraId="435C2477" w14:textId="77777777" w:rsidR="00AF48E1" w:rsidRDefault="00AF48E1" w:rsidP="00AF48E1">
      <w:pPr>
        <w:overflowPunct w:val="0"/>
        <w:autoSpaceDE w:val="0"/>
        <w:autoSpaceDN w:val="0"/>
        <w:adjustRightInd w:val="0"/>
        <w:textAlignment w:val="baseline"/>
        <w:rPr>
          <w:szCs w:val="20"/>
        </w:rPr>
      </w:pPr>
    </w:p>
    <w:p w14:paraId="02C880D0" w14:textId="66603D73" w:rsidR="00AF48E1" w:rsidRDefault="00AF48E1" w:rsidP="00ED3B3A">
      <w:pPr>
        <w:pStyle w:val="Nadpis1"/>
      </w:pPr>
      <w:r w:rsidRPr="00912366">
        <w:t>Platební podmínky</w:t>
      </w:r>
    </w:p>
    <w:p w14:paraId="7EEADEDC" w14:textId="1FB02908" w:rsidR="00ED3B3A" w:rsidRDefault="00D157C0" w:rsidP="00ED3B3A">
      <w:pPr>
        <w:pStyle w:val="Nadpis2"/>
      </w:pPr>
      <w:r w:rsidRPr="00F142D2">
        <w:t xml:space="preserve">Cena díla bude Objednatelem uhrazena po částech, které odpovídají stavebním pracím, dodávkám a službám řádně provedeným v daném </w:t>
      </w:r>
      <w:r w:rsidR="00873E93">
        <w:t>měsíci</w:t>
      </w:r>
      <w:r w:rsidRPr="00F142D2">
        <w:t xml:space="preserve">, po </w:t>
      </w:r>
      <w:r w:rsidR="00873E93" w:rsidRPr="00F142D2">
        <w:t>kter</w:t>
      </w:r>
      <w:r w:rsidR="00873E93">
        <w:t>ý</w:t>
      </w:r>
      <w:r w:rsidR="00873E93" w:rsidRPr="00F142D2">
        <w:t xml:space="preserve"> </w:t>
      </w:r>
      <w:r w:rsidRPr="00F142D2">
        <w:t>bylo dílo prováděno, a to na základě řádně vystavených daňových dokladů (dále jen „faktury“).</w:t>
      </w:r>
      <w:r w:rsidR="00ED3B3A">
        <w:t xml:space="preserve"> </w:t>
      </w:r>
    </w:p>
    <w:p w14:paraId="304C8C0D" w14:textId="6D8C68ED" w:rsidR="00ED3B3A" w:rsidRDefault="00D157C0" w:rsidP="00ED3B3A">
      <w:pPr>
        <w:pStyle w:val="Nadpis2"/>
      </w:pPr>
      <w:r>
        <w:t>S</w:t>
      </w:r>
      <w:r w:rsidRPr="00F142D2">
        <w:t xml:space="preserve">mluvní strany </w:t>
      </w:r>
      <w:r>
        <w:t xml:space="preserve">se </w:t>
      </w:r>
      <w:r w:rsidRPr="00F142D2">
        <w:t>dohodly, že Zhotovitel bude cenu díla fakturovat Objednateli takto:</w:t>
      </w:r>
    </w:p>
    <w:p w14:paraId="1F97F83A" w14:textId="77777777" w:rsidR="00D157C0" w:rsidRPr="00F142D2" w:rsidRDefault="00D157C0" w:rsidP="00D157C0">
      <w:pPr>
        <w:pStyle w:val="Nadpis3"/>
      </w:pPr>
      <w:r w:rsidRPr="00F142D2">
        <w:t>Zhotovitel je oprávněn vystavit a zaslat fakturu po odsouhlasení soupisu řádně provedených stavebních prací, dodávek a služeb (dále jen „zjišťovací protokol“) Objednatelem. Zjišťovací protokol musí obsahovat zejména detailní rozpis skutečně provedených prací za dané období a ceny dle rozpočtu. Zjišťovací protokol bude zástupci smluvních stran podepsán vždy k prvnímu pracovnímu dni následujícího kalendářního měsíce; tento den je také dnem uskutečnění zdanitelného plnění.</w:t>
      </w:r>
      <w:r>
        <w:t xml:space="preserve"> </w:t>
      </w:r>
      <w:r w:rsidRPr="00CC0CAB">
        <w:t>Zjišťovací protokol může mít podobu podrobného položkového rozpočtu sloužící jako příloha faktury.</w:t>
      </w:r>
    </w:p>
    <w:p w14:paraId="241A90DB" w14:textId="77777777" w:rsidR="00D157C0" w:rsidRPr="00F142D2" w:rsidRDefault="00D157C0" w:rsidP="00D157C0">
      <w:pPr>
        <w:pStyle w:val="Nadpis3"/>
      </w:pPr>
      <w:r w:rsidRPr="00F142D2">
        <w:t xml:space="preserve">Zhotovitel doručí Objednateli zjišťovací protokol vždy nejpozději do 5 (slovy: pěti) kalendářních dnů po skončení daného období, ke kterému se zjišťovací protokol vztahuje. Zjišťovací protokol za poslední období provádění díla Zhotovitel doručí nejpozději do 5 (slovy: pěti) kalendářních dní ode dne převzetí díla Objednatelem. </w:t>
      </w:r>
    </w:p>
    <w:p w14:paraId="2A33D57C" w14:textId="77777777" w:rsidR="00D157C0" w:rsidRPr="00F142D2" w:rsidRDefault="00D157C0" w:rsidP="00D157C0">
      <w:pPr>
        <w:pStyle w:val="Nadpis3"/>
      </w:pPr>
      <w:r w:rsidRPr="00F142D2">
        <w:t>Objednatel zjišťovací protokol do 5 (slovy: pěti) pracovních dnů ode dne jeho doručení buď schválí, nebo sdělí Zhotoviteli, že zjišťovací protokol není způsobilý k tomu, aby podle něj bylo fakturováno. Bude-li zjišťovací protokol nezpůsobilý k tomu, aby podle něj bylo fakturováno, bude Zhotovitelem do 2 (slovy: dvou) pracovních dnů přepracován a následně znovu předložen ke schválení Objednateli.</w:t>
      </w:r>
    </w:p>
    <w:p w14:paraId="2191CB2B" w14:textId="77777777" w:rsidR="00D157C0" w:rsidRPr="00F142D2" w:rsidRDefault="00D157C0" w:rsidP="00D157C0">
      <w:pPr>
        <w:pStyle w:val="Nadpis3"/>
      </w:pPr>
      <w:r w:rsidRPr="00F142D2">
        <w:t>Schválený zjišťovací protokol bude vždy přílohou faktury za příslušné období.</w:t>
      </w:r>
    </w:p>
    <w:p w14:paraId="712BF148" w14:textId="77777777" w:rsidR="00D157C0" w:rsidRPr="00F142D2" w:rsidRDefault="00D157C0" w:rsidP="00D157C0">
      <w:pPr>
        <w:pStyle w:val="Nadpis3"/>
      </w:pPr>
      <w:r w:rsidRPr="00F142D2">
        <w:lastRenderedPageBreak/>
        <w:t xml:space="preserve">Pro vyloučení pochybností smluvní strany výslovně sjednávají, že schválením zjišťovacího protokolu není část díla odpovídající příslušnému zjišťovacímu protokolu převzata Objednatelem ani na Objednatele nepřechází nebezpečí škody na díle, resp. jeho části.  </w:t>
      </w:r>
    </w:p>
    <w:p w14:paraId="60FFD0F2" w14:textId="15BB3E2F" w:rsidR="00ED3B3A" w:rsidRDefault="00ED3B3A" w:rsidP="00ED3B3A">
      <w:pPr>
        <w:pStyle w:val="Nadpis2"/>
      </w:pPr>
      <w:r w:rsidRPr="00E951B8">
        <w:t>Splatnost faktur</w:t>
      </w:r>
      <w:r>
        <w:t>y</w:t>
      </w:r>
      <w:r w:rsidRPr="00E951B8">
        <w:t xml:space="preserve"> je 30 (slovy: třicet) dní ode dne</w:t>
      </w:r>
      <w:r>
        <w:t xml:space="preserve"> jejího</w:t>
      </w:r>
      <w:r w:rsidRPr="00E951B8">
        <w:t xml:space="preserve"> doručení Objednateli.</w:t>
      </w:r>
    </w:p>
    <w:p w14:paraId="4B4D3EB5" w14:textId="5C8BDBDB" w:rsidR="00ED3B3A" w:rsidRDefault="00ED3B3A" w:rsidP="00ED3B3A">
      <w:pPr>
        <w:pStyle w:val="Nadpis2"/>
      </w:pPr>
      <w:r>
        <w:t xml:space="preserve">Faktura bude vystavena v souladu se </w:t>
      </w:r>
      <w:r w:rsidR="00D157C0">
        <w:t>zákonem č. 235/2004 Sb., o dani z přidané hodnoty, ve znění pozdějších předpisů</w:t>
      </w:r>
      <w:r w:rsidR="00383D75">
        <w:t>.</w:t>
      </w:r>
    </w:p>
    <w:p w14:paraId="198AD35B" w14:textId="504D1264" w:rsidR="00ED3B3A" w:rsidRDefault="00ED3B3A" w:rsidP="00ED3B3A">
      <w:pPr>
        <w:pStyle w:val="Nadpis2"/>
        <w:rPr>
          <w:rFonts w:eastAsia="Calibri"/>
        </w:rPr>
      </w:pPr>
      <w:r w:rsidRPr="0074523B">
        <w:rPr>
          <w:rFonts w:eastAsia="Calibri"/>
        </w:rPr>
        <w:t xml:space="preserve">Objednatel si </w:t>
      </w:r>
      <w:r>
        <w:rPr>
          <w:rFonts w:eastAsia="Calibri"/>
        </w:rPr>
        <w:t>vyhrazuje právo vrátit fakturu Z</w:t>
      </w:r>
      <w:r w:rsidRPr="0074523B">
        <w:rPr>
          <w:rFonts w:eastAsia="Calibri"/>
        </w:rPr>
        <w:t xml:space="preserve">hotoviteli bez úhrady, jestliže tato nebude splňovat požadované náležitosti. V tomto případě bude lhůta splatnosti faktury přerušena a nová 30denní (slovy: třicetidenní) lhůta splatnosti bude započata po doručení faktury </w:t>
      </w:r>
      <w:r>
        <w:rPr>
          <w:rFonts w:eastAsia="Calibri"/>
        </w:rPr>
        <w:t>opravené. V tomto případě není O</w:t>
      </w:r>
      <w:r w:rsidRPr="0074523B">
        <w:rPr>
          <w:rFonts w:eastAsia="Calibri"/>
        </w:rPr>
        <w:t>bjednatel v prodlení s úhradou příslušné částky, na kterou faktura zní.</w:t>
      </w:r>
    </w:p>
    <w:p w14:paraId="1F7EFEDC" w14:textId="0D35A8A6" w:rsidR="00ED3B3A" w:rsidRPr="00590478" w:rsidRDefault="00ED3B3A" w:rsidP="00ED3B3A">
      <w:pPr>
        <w:pStyle w:val="Nadpis2"/>
      </w:pPr>
      <w:r w:rsidRPr="00590478">
        <w:t>Pro případ převzetí díla Objednatelem s alespoň jednou vadou sjednávají smluvní strany právo Objednatele zadržet část ceny díla (dále jen „zádržné“), a to následovně.</w:t>
      </w:r>
      <w:r>
        <w:t xml:space="preserve"> </w:t>
      </w:r>
      <w:r w:rsidRPr="00590478">
        <w:t>Z vystavené faktury bude Objednatelem uhrazeno 90 (slovy: devadesát) % částky, na kterou zní. Zbývajících 10 (slovy: deset) % z fakturované částky představuje zádržné. Smluvní strany v této souvislosti sjednávají, že provedením úhrady 90 (slovy: devadesáti) % fakturované částky se Objednatel nedostává do prodlení s provedením úhrady zbylých 10 (slovy: deseti) % fakturované částky.</w:t>
      </w:r>
      <w:r>
        <w:t xml:space="preserve"> </w:t>
      </w:r>
      <w:r w:rsidRPr="00590478">
        <w:t>Zádržné bude uhrazeno do 30 (slovy: třiceti) dnů po odstranění poslední vady Zhotovitelem dle čl. II</w:t>
      </w:r>
      <w:r w:rsidR="00383D75">
        <w:t>I</w:t>
      </w:r>
      <w:r w:rsidRPr="00590478">
        <w:t xml:space="preserve">. odst. </w:t>
      </w:r>
      <w:r w:rsidR="001936F1">
        <w:t>8</w:t>
      </w:r>
      <w:r>
        <w:t>)</w:t>
      </w:r>
      <w:r w:rsidRPr="00986C75">
        <w:t>.</w:t>
      </w:r>
    </w:p>
    <w:p w14:paraId="6603F644" w14:textId="7A7D2500" w:rsidR="00ED3B3A" w:rsidRPr="00590478" w:rsidRDefault="00ED3B3A" w:rsidP="00ED3B3A">
      <w:pPr>
        <w:pStyle w:val="Nadpis3"/>
        <w:numPr>
          <w:ilvl w:val="0"/>
          <w:numId w:val="0"/>
        </w:numPr>
        <w:ind w:left="680"/>
      </w:pPr>
    </w:p>
    <w:bookmarkEnd w:id="1"/>
    <w:bookmarkEnd w:id="2"/>
    <w:p w14:paraId="16F79B13" w14:textId="77777777" w:rsidR="00F142D2" w:rsidRPr="00F142D2" w:rsidRDefault="00F142D2" w:rsidP="00053FE9">
      <w:pPr>
        <w:pStyle w:val="Nadpis1"/>
      </w:pPr>
      <w:r w:rsidRPr="00F142D2">
        <w:t xml:space="preserve"> </w:t>
      </w:r>
      <w:bookmarkStart w:id="9" w:name="_Toc446340436"/>
      <w:bookmarkStart w:id="10" w:name="_Toc471226571"/>
      <w:r w:rsidRPr="00F142D2">
        <w:t>PRÁVA Z VADNÉHO PLNĚNÍ; ZÁRUKA ZA JAKOST DÍLA</w:t>
      </w:r>
      <w:bookmarkEnd w:id="9"/>
      <w:bookmarkEnd w:id="10"/>
    </w:p>
    <w:p w14:paraId="3404F8D3" w14:textId="77777777" w:rsidR="00F142D2" w:rsidRPr="00F142D2" w:rsidRDefault="00F142D2" w:rsidP="00053FE9">
      <w:pPr>
        <w:pStyle w:val="Nadpis2"/>
      </w:pPr>
      <w:r w:rsidRPr="00F142D2">
        <w:t>Dílo má vadu, neodpovídá-li smlouvě.</w:t>
      </w:r>
    </w:p>
    <w:p w14:paraId="3DCA9716" w14:textId="77777777" w:rsidR="00F142D2" w:rsidRPr="00F142D2" w:rsidRDefault="00F142D2" w:rsidP="00053FE9">
      <w:pPr>
        <w:pStyle w:val="Nadpis2"/>
      </w:pPr>
      <w:r w:rsidRPr="00F142D2">
        <w:t>Zhotovitel odpovídá za vady</w:t>
      </w:r>
    </w:p>
    <w:p w14:paraId="2012F811" w14:textId="77777777" w:rsidR="00F142D2" w:rsidRPr="00F142D2" w:rsidRDefault="00F142D2" w:rsidP="00053FE9">
      <w:pPr>
        <w:pStyle w:val="Nadpis3"/>
      </w:pPr>
      <w:r w:rsidRPr="00F142D2">
        <w:t xml:space="preserve">jež má dílo při jeho předání, </w:t>
      </w:r>
    </w:p>
    <w:p w14:paraId="12C36C2F" w14:textId="77777777" w:rsidR="00F142D2" w:rsidRPr="00F142D2" w:rsidRDefault="00F142D2" w:rsidP="009A6C58">
      <w:pPr>
        <w:pStyle w:val="Nadpis3"/>
        <w:spacing w:before="0"/>
      </w:pPr>
      <w:r w:rsidRPr="00F142D2">
        <w:t>jež má dílo v době mezi předáním díla Objednateli a počátkem běhu záruční doby nebo</w:t>
      </w:r>
    </w:p>
    <w:p w14:paraId="6E1A0FE7" w14:textId="77777777" w:rsidR="00F142D2" w:rsidRPr="00F142D2" w:rsidRDefault="00F142D2" w:rsidP="009A6C58">
      <w:pPr>
        <w:pStyle w:val="Nadpis3"/>
        <w:spacing w:before="0"/>
      </w:pPr>
      <w:r w:rsidRPr="00F142D2">
        <w:t>jež má dílo v záruční době.</w:t>
      </w:r>
    </w:p>
    <w:p w14:paraId="78E10009" w14:textId="77777777" w:rsidR="00F142D2" w:rsidRPr="00F142D2" w:rsidRDefault="00F142D2" w:rsidP="00F142D2">
      <w:pPr>
        <w:rPr>
          <w:bCs/>
        </w:rPr>
      </w:pPr>
      <w:r w:rsidRPr="00F142D2">
        <w:rPr>
          <w:bCs/>
        </w:rPr>
        <w:t>Je-li dílo Objednatelem převzato s alespoň jednou vadou a do odstranění poslední vady na díle vznikne nebo Objednatel zjistí další vadu, dohodly se smluvní strany, že na takovou vadu budou hledět, jako by na díle existovala již při jeho předání, a to se všemi důsledky, které se s vadami zjištěnými při předání díla pojí. Objednatel takovou vadu Zhotoviteli oznámí nejpozději před odstraněním poslední vady uvedené v předávacím protokolu. Pokud Objednatel nesplní povinnost dle předchozí věty, dohodly se smluvní strany, že na takovou vadu budou hledět jako na vadu vzniklou v záruční době, a to se všemi důsledky, které se s vadami vzniklými v záruční době pojí.</w:t>
      </w:r>
    </w:p>
    <w:p w14:paraId="6ACB417E" w14:textId="77777777" w:rsidR="00F142D2" w:rsidRPr="00F142D2" w:rsidRDefault="00F142D2" w:rsidP="00053FE9">
      <w:pPr>
        <w:pStyle w:val="Nadpis2"/>
      </w:pPr>
      <w:r w:rsidRPr="00F142D2">
        <w:t>Zhotovitel odpovídá Objednateli zejména za to, že ode dne předání díla do konce smluvené záruční doby předmět díla:</w:t>
      </w:r>
    </w:p>
    <w:p w14:paraId="129C7217" w14:textId="77777777" w:rsidR="00F142D2" w:rsidRPr="00F142D2" w:rsidRDefault="00F142D2" w:rsidP="00053FE9">
      <w:pPr>
        <w:pStyle w:val="Nadpis3"/>
      </w:pPr>
      <w:r w:rsidRPr="00F142D2">
        <w:t>má a bude mít vlastnosti, které si strany ujednaly, a chybí-li ujednání, takové vlastnosti, které Zhotovitel nebo výrobce věcí k provedení díla popsal nebo které Objednatel očekával s ohledem na povahu předmětu díla a na základě reklamy jimi prováděné,</w:t>
      </w:r>
    </w:p>
    <w:p w14:paraId="16D1A4D0" w14:textId="4C1A66ED" w:rsidR="00F142D2" w:rsidRPr="00F142D2" w:rsidRDefault="00F142D2" w:rsidP="00053FE9">
      <w:pPr>
        <w:pStyle w:val="Nadpis3"/>
      </w:pPr>
      <w:r w:rsidRPr="00F142D2">
        <w:t>plní a bude plnit svůj účel,</w:t>
      </w:r>
    </w:p>
    <w:p w14:paraId="03AC8BD8" w14:textId="77777777" w:rsidR="00F142D2" w:rsidRPr="00F142D2" w:rsidRDefault="00F142D2" w:rsidP="00053FE9">
      <w:pPr>
        <w:pStyle w:val="Nadpis3"/>
      </w:pPr>
      <w:r w:rsidRPr="00F142D2">
        <w:t>vyhovuje a bude vyhovovat požadavkům příslušných právních předpisů a požadavkům stanoveným touto smlouvou; jsou-li požadavky Objednatele uvedené ve smlouvě přísnější než požadavky příslušných právních předpisů, mají přednost požadavky uvedené ve smlouvě.</w:t>
      </w:r>
    </w:p>
    <w:p w14:paraId="24AA2B89" w14:textId="257572B1" w:rsidR="00F142D2" w:rsidRPr="00F142D2" w:rsidRDefault="00F142D2" w:rsidP="00387CFA">
      <w:pPr>
        <w:pStyle w:val="Nadpis2"/>
      </w:pPr>
      <w:r w:rsidRPr="00F142D2">
        <w:t xml:space="preserve">Záruční doba na dílo činí </w:t>
      </w:r>
      <w:r w:rsidR="00D71158">
        <w:t>24</w:t>
      </w:r>
      <w:r w:rsidRPr="00011805">
        <w:t xml:space="preserve"> (slovy: </w:t>
      </w:r>
      <w:proofErr w:type="spellStart"/>
      <w:r w:rsidR="00D71158">
        <w:t>dvacetčtyři</w:t>
      </w:r>
      <w:proofErr w:type="spellEnd"/>
      <w:r w:rsidRPr="00011805">
        <w:t>) m</w:t>
      </w:r>
      <w:r w:rsidRPr="00F142D2">
        <w:t xml:space="preserve">ěsíců. Záruční doba začíná běžet ode dne převzetí díla Objednatelem. </w:t>
      </w:r>
      <w:r w:rsidR="00387CFA" w:rsidRPr="00F142D2">
        <w:t>Je-li dílo Objednatelem převzato s alespoň jednou vadou, počíná záruční doba běžet až dnem odstranění poslední vady.</w:t>
      </w:r>
    </w:p>
    <w:p w14:paraId="0528D75A" w14:textId="5472B8BC" w:rsidR="00F142D2" w:rsidRPr="00F142D2" w:rsidRDefault="00F142D2" w:rsidP="00387CFA">
      <w:pPr>
        <w:pStyle w:val="Nadpis2"/>
      </w:pPr>
      <w:r w:rsidRPr="00F142D2">
        <w:t xml:space="preserve">Práva z vadného plnění Objednatel uplatní u Zhotovitele kdykoliv po zjištění vady, a to písemným oznámením (dále jen „reklamace“) doručeným k rukám kontaktní osoby Zhotovitele uvedené v </w:t>
      </w:r>
      <w:r w:rsidRPr="00F142D2">
        <w:lastRenderedPageBreak/>
        <w:t>záhlaví smlouvy. Smluvní strany sjednávají, že § 2605 odst. 2 občanského zákoníku, § 2618 občanského zákoníku a § 2629 odst. 1 občanského zákoníku se nepoužijí. V reklamaci Objednatel uvede alespoň:</w:t>
      </w:r>
    </w:p>
    <w:p w14:paraId="0ADA48C7" w14:textId="77777777" w:rsidR="00F142D2" w:rsidRPr="00F142D2" w:rsidRDefault="00F142D2" w:rsidP="00053FE9">
      <w:pPr>
        <w:pStyle w:val="Nadpis4"/>
      </w:pPr>
      <w:r w:rsidRPr="00F142D2">
        <w:t>popis vady díla nebo informaci o tom, jak se vada projevuje,</w:t>
      </w:r>
    </w:p>
    <w:p w14:paraId="7326ACCB" w14:textId="77777777" w:rsidR="00F142D2" w:rsidRPr="00F142D2" w:rsidRDefault="00F142D2" w:rsidP="00053FE9">
      <w:pPr>
        <w:pStyle w:val="Nadpis4"/>
      </w:pPr>
      <w:r w:rsidRPr="00F142D2">
        <w:t>jaká práva v souvislosti s vadou díla uplatňuje.</w:t>
      </w:r>
    </w:p>
    <w:p w14:paraId="2DBFD1EC" w14:textId="77777777" w:rsidR="00F142D2" w:rsidRPr="00053FE9" w:rsidRDefault="00F142D2" w:rsidP="00387CFA">
      <w:pPr>
        <w:pStyle w:val="Nadpis3-odstavec"/>
        <w:ind w:left="709"/>
      </w:pPr>
      <w:r w:rsidRPr="00053FE9">
        <w:t>Neuvede-li Objednatel, jaká práva v souvislosti s vadou díla uplatňuje, má se za to, že požaduje provedení opravy díla, příp. nové provedení vadné části díla, není-li vada díla opravou odstranitelná.</w:t>
      </w:r>
    </w:p>
    <w:p w14:paraId="183255AF" w14:textId="77777777" w:rsidR="00F142D2" w:rsidRPr="00F142D2" w:rsidRDefault="00F142D2" w:rsidP="00387CFA">
      <w:pPr>
        <w:pStyle w:val="Nadpis2"/>
      </w:pPr>
      <w:r w:rsidRPr="00F142D2">
        <w:t>Objednatel může v rámci reklamace uplatnit právo</w:t>
      </w:r>
    </w:p>
    <w:p w14:paraId="5E0DE99F" w14:textId="77777777" w:rsidR="00F142D2" w:rsidRPr="00F142D2" w:rsidRDefault="00F142D2" w:rsidP="00053FE9">
      <w:pPr>
        <w:pStyle w:val="Nadpis4"/>
      </w:pPr>
      <w:r w:rsidRPr="00F142D2">
        <w:t>na odstranění vady novým provedením vadné části díla nebo provedením chybějící části díla,</w:t>
      </w:r>
    </w:p>
    <w:p w14:paraId="56C86ACD" w14:textId="77777777" w:rsidR="00F142D2" w:rsidRPr="00F142D2" w:rsidRDefault="00F142D2" w:rsidP="00053FE9">
      <w:pPr>
        <w:pStyle w:val="Nadpis4"/>
      </w:pPr>
      <w:r w:rsidRPr="00F142D2">
        <w:t>na odstranění vady opravou díla, je-li vada tímto způsobem opravitelná,</w:t>
      </w:r>
    </w:p>
    <w:p w14:paraId="61B625D8" w14:textId="77777777" w:rsidR="00F142D2" w:rsidRPr="00F142D2" w:rsidRDefault="00F142D2" w:rsidP="00053FE9">
      <w:pPr>
        <w:pStyle w:val="Nadpis4"/>
      </w:pPr>
      <w:r w:rsidRPr="00F142D2">
        <w:t>na přiměřenou slevu z ceny díla, nebo,</w:t>
      </w:r>
    </w:p>
    <w:p w14:paraId="23D6B479" w14:textId="77777777" w:rsidR="00F142D2" w:rsidRPr="00F142D2" w:rsidRDefault="00F142D2" w:rsidP="00053FE9">
      <w:pPr>
        <w:pStyle w:val="Nadpis4"/>
      </w:pPr>
      <w:r w:rsidRPr="00F142D2">
        <w:t>je-li vadné plnění podstatným porušením smlouvy, od smlouvy odstoupit.</w:t>
      </w:r>
    </w:p>
    <w:p w14:paraId="7ED65A19" w14:textId="77777777" w:rsidR="00F142D2" w:rsidRPr="00F142D2" w:rsidRDefault="00F142D2" w:rsidP="00FF3A91">
      <w:pPr>
        <w:pStyle w:val="Nadpis3-odstavec"/>
        <w:ind w:left="709"/>
      </w:pPr>
      <w:r w:rsidRPr="00F142D2">
        <w:t>Objednatel je oprávněn zvolit si a uplatnit kterékoliv z uvedených práv dle svého uvážení, případně zvolit a uplatnit jejich kombinaci.</w:t>
      </w:r>
    </w:p>
    <w:p w14:paraId="004B709D" w14:textId="77777777" w:rsidR="00F142D2" w:rsidRPr="00F142D2" w:rsidRDefault="00F142D2" w:rsidP="00FF3A91">
      <w:pPr>
        <w:pStyle w:val="Nadpis3-odstavec"/>
        <w:ind w:left="709"/>
      </w:pPr>
      <w:r w:rsidRPr="00F142D2">
        <w:t xml:space="preserve">Pro účely odstoupení od smlouvy dle tohoto písmene je podstatným takové porušení smlouvy, o němž strana porušující smlouvu již při uzavření smlouvy věděla nebo musela vědět, že by druhá strana smlouvu neuzavřela, pokud by toto porušení předvídala. V pochybnostech se má za to, že porušení smlouvy je podstatné. </w:t>
      </w:r>
      <w:r w:rsidRPr="00F142D2">
        <w:tab/>
      </w:r>
    </w:p>
    <w:p w14:paraId="55B66AEB" w14:textId="77777777" w:rsidR="00F142D2" w:rsidRPr="00F142D2" w:rsidRDefault="00F142D2" w:rsidP="00387CFA">
      <w:pPr>
        <w:pStyle w:val="Nadpis2"/>
        <w:rPr>
          <w:b/>
        </w:rPr>
      </w:pPr>
      <w:r w:rsidRPr="00F142D2">
        <w:t>Zhotovitel se zavazuje prověřit reklamaci a do 2 (slovy: dvou) pracovních dnů ode dne jejího doručení oznámit Objednateli, zda reklamaci uznává. Pokud tak Zhotovitel v uvedené lhůtě neučiní, má se za to, že reklamaci uznává a že zvolené právo z vadného plnění uspokojí.</w:t>
      </w:r>
    </w:p>
    <w:p w14:paraId="52308A5E" w14:textId="77777777" w:rsidR="00F142D2" w:rsidRPr="00F142D2" w:rsidRDefault="00F142D2" w:rsidP="00387CFA">
      <w:pPr>
        <w:pStyle w:val="Nadpis2"/>
        <w:rPr>
          <w:b/>
        </w:rPr>
      </w:pPr>
      <w:r w:rsidRPr="00F142D2">
        <w:t xml:space="preserve">V případě, že Objednatel zvolí právo na odstranění vady, pak je Zhotovitel povinen vadu odstranit, i když reklamaci neuzná, nebude-li mezi Objednatelem a Zhotovitelem dohodnuto jinak. V takovém případě Zhotovitel Objednatele písemně upozorní, že se vzhledem k neuznání reklamace bude domáhat úhrady nákladů na odstranění vady od Objednatele. </w:t>
      </w:r>
    </w:p>
    <w:p w14:paraId="497C312C" w14:textId="77777777" w:rsidR="00F142D2" w:rsidRPr="00F142D2" w:rsidRDefault="00F142D2" w:rsidP="00387CFA">
      <w:pPr>
        <w:pStyle w:val="Nadpis2"/>
        <w:rPr>
          <w:b/>
        </w:rPr>
      </w:pPr>
      <w:r w:rsidRPr="00F142D2">
        <w:t>Pokud Zhotovitel reklamaci neuzná, může být její oprávněnost ověřena znaleckým posudkem, který obstará Objednatel. V případě, že reklamace bude tímto znaleckým posudkem označena jako oprávněná, ponese Zhotovitel i náklady na vyhotovení znaleckého posudku. Právo z vadného plnění vzniká i v tomto případě dnem doručení reklamace Zhotoviteli. Prokáže-li se, že Objednatel reklamoval neoprávněně, je povinen uhradit Zhotoviteli prokazatelně a účelně vynaložené náklady na odstranění vady.</w:t>
      </w:r>
    </w:p>
    <w:p w14:paraId="48D3F23E" w14:textId="7B445D90" w:rsidR="00F142D2" w:rsidRPr="00F142D2" w:rsidRDefault="00F142D2" w:rsidP="00387CFA">
      <w:pPr>
        <w:pStyle w:val="Nadpis2"/>
      </w:pPr>
      <w:r w:rsidRPr="00F142D2">
        <w:t>Zhotovitel se zavazuje, že s odstraňováním vad započne bezodkladně po jejich reklamaci.</w:t>
      </w:r>
      <w:r w:rsidR="00387CFA">
        <w:t xml:space="preserve"> </w:t>
      </w:r>
      <w:r w:rsidR="00387CFA" w:rsidRPr="00F142D2">
        <w:t xml:space="preserve">Reklamovanou vadu se Zhotovitel zavazuje odstranit bezodkladně, nejpozději do </w:t>
      </w:r>
      <w:r w:rsidR="00387CFA" w:rsidRPr="00F142D2">
        <w:rPr>
          <w:iCs/>
        </w:rPr>
        <w:t xml:space="preserve">10 </w:t>
      </w:r>
      <w:r w:rsidR="00387CFA" w:rsidRPr="00F142D2">
        <w:t>(slovy: deseti) dnů ode dne doručení reklamace, nebude-li mezi Objednatelem a Zhotovitelem dohodnuto jinak.</w:t>
      </w:r>
    </w:p>
    <w:p w14:paraId="218862EB" w14:textId="77777777" w:rsidR="00383D75" w:rsidRPr="00F142D2" w:rsidRDefault="00383D75" w:rsidP="00F142D2">
      <w:pPr>
        <w:rPr>
          <w:bCs/>
        </w:rPr>
      </w:pPr>
    </w:p>
    <w:p w14:paraId="7F1A8868" w14:textId="48B5F62C" w:rsidR="00887B17" w:rsidRDefault="00887B17" w:rsidP="00053FE9">
      <w:pPr>
        <w:pStyle w:val="Nadpis1"/>
      </w:pPr>
      <w:bookmarkStart w:id="11" w:name="_Toc446340437"/>
      <w:bookmarkStart w:id="12" w:name="_Toc19607839"/>
      <w:bookmarkStart w:id="13" w:name="_Toc446340438"/>
      <w:bookmarkStart w:id="14" w:name="_Toc471226573"/>
      <w:r w:rsidRPr="00F142D2">
        <w:t>POJIŠTĚNÍ ZHOTOVITELE</w:t>
      </w:r>
      <w:bookmarkEnd w:id="11"/>
      <w:bookmarkEnd w:id="12"/>
    </w:p>
    <w:p w14:paraId="07B1E329" w14:textId="77C7D6F9" w:rsidR="00887B17" w:rsidRDefault="00887B17" w:rsidP="00887B17">
      <w:pPr>
        <w:ind w:left="284"/>
      </w:pPr>
      <w:r>
        <w:t>Zhotovitel</w:t>
      </w:r>
      <w:r w:rsidRPr="008D15DE">
        <w:t xml:space="preserve"> prohlašuje, že má uzavřeno pojištění odpovědnosti za škodu způsobenou při výkonu své podnikatelské činnosti kryjící případné škody způsobené při provedení služeb Objednateli či třetím osobám ve výši </w:t>
      </w:r>
      <w:r w:rsidRPr="00DC19D5">
        <w:t xml:space="preserve">minimálně </w:t>
      </w:r>
      <w:r>
        <w:t>5</w:t>
      </w:r>
      <w:r w:rsidRPr="00DC19D5">
        <w:t xml:space="preserve"> mil</w:t>
      </w:r>
      <w:r w:rsidRPr="008D15DE">
        <w:t>. (slovy:</w:t>
      </w:r>
      <w:r>
        <w:t xml:space="preserve"> </w:t>
      </w:r>
      <w:proofErr w:type="spellStart"/>
      <w:r>
        <w:t>pětmilionů</w:t>
      </w:r>
      <w:proofErr w:type="spellEnd"/>
      <w:r w:rsidRPr="008D15DE">
        <w:t xml:space="preserve">) Kč na každý škodní případ po celou dobu provádění </w:t>
      </w:r>
      <w:r>
        <w:t>díla</w:t>
      </w:r>
      <w:r w:rsidRPr="008D15DE">
        <w:t xml:space="preserve">. </w:t>
      </w:r>
      <w:r>
        <w:t>Zhotovitel</w:t>
      </w:r>
      <w:r w:rsidRPr="008D15DE">
        <w:t xml:space="preserve"> se zavazuje pojištění dle tohoto odstavce udržovat v platnosti po celou dobu provádění díla a Objednateli kdykoliv během této doby na vyžádání existenci platného pojištění doložit.</w:t>
      </w:r>
      <w:r>
        <w:t xml:space="preserve"> Nesplnění povinností Zhotovitele dle tohoto článku je podstatným porušením smlouvy.</w:t>
      </w:r>
    </w:p>
    <w:p w14:paraId="488EF628" w14:textId="77777777" w:rsidR="00887B17" w:rsidRPr="00887B17" w:rsidRDefault="00887B17" w:rsidP="00887B17">
      <w:pPr>
        <w:ind w:left="284"/>
      </w:pPr>
    </w:p>
    <w:p w14:paraId="1F2F47C4" w14:textId="73C24694" w:rsidR="00F142D2" w:rsidRPr="00F142D2" w:rsidRDefault="00F142D2" w:rsidP="00053FE9">
      <w:pPr>
        <w:pStyle w:val="Nadpis1"/>
      </w:pPr>
      <w:r w:rsidRPr="00F142D2">
        <w:t>SMLUVNÍ POKUTY A NÁHRADA ŠKODY</w:t>
      </w:r>
      <w:bookmarkEnd w:id="13"/>
      <w:bookmarkEnd w:id="14"/>
    </w:p>
    <w:p w14:paraId="5E10D2C9" w14:textId="2ABAF83C" w:rsidR="00F142D2" w:rsidRPr="00255CEA" w:rsidRDefault="00F142D2" w:rsidP="00053FE9">
      <w:pPr>
        <w:pStyle w:val="Nadpis2"/>
      </w:pPr>
      <w:r w:rsidRPr="00255CEA">
        <w:lastRenderedPageBreak/>
        <w:t xml:space="preserve">V případě prodlení Zhotovitele oproti lhůtě pro předání díla se Zhotovitel zavazuje Objednateli zaplatit smluvní pokutu ve výši 0,5 </w:t>
      </w:r>
      <w:r w:rsidR="00383D75" w:rsidRPr="00255CEA">
        <w:t xml:space="preserve">(slovy: </w:t>
      </w:r>
      <w:proofErr w:type="spellStart"/>
      <w:r w:rsidR="00383D75" w:rsidRPr="00255CEA">
        <w:t>nulacelápětdesetin</w:t>
      </w:r>
      <w:proofErr w:type="spellEnd"/>
      <w:r w:rsidR="00383D75" w:rsidRPr="00255CEA">
        <w:t>) % z </w:t>
      </w:r>
      <w:r w:rsidRPr="00255CEA">
        <w:t>ceny</w:t>
      </w:r>
      <w:r w:rsidR="00383D75" w:rsidRPr="00255CEA">
        <w:t xml:space="preserve"> díla</w:t>
      </w:r>
      <w:r w:rsidRPr="00255CEA">
        <w:t xml:space="preserve"> za každý započatý den prodlení.</w:t>
      </w:r>
    </w:p>
    <w:p w14:paraId="067AFFC9" w14:textId="26915D0B" w:rsidR="00881159" w:rsidRDefault="00881159" w:rsidP="00053FE9">
      <w:pPr>
        <w:pStyle w:val="Nadpis2"/>
      </w:pPr>
      <w:r>
        <w:t xml:space="preserve">V případě provádění díla v rozporu s harmonogramem </w:t>
      </w:r>
      <w:r w:rsidRPr="00F142D2">
        <w:t>se Zhotovitel zavazuje Objednateli zaplatit smluvní pokutu ve výši 0,</w:t>
      </w:r>
      <w:r>
        <w:t>2</w:t>
      </w:r>
      <w:r w:rsidRPr="00F142D2">
        <w:t xml:space="preserve"> </w:t>
      </w:r>
      <w:r>
        <w:t xml:space="preserve">(slovy: </w:t>
      </w:r>
      <w:proofErr w:type="spellStart"/>
      <w:r>
        <w:t>nulaceládvědesetiny</w:t>
      </w:r>
      <w:proofErr w:type="spellEnd"/>
      <w:r>
        <w:t>) % z </w:t>
      </w:r>
      <w:r w:rsidRPr="00F142D2">
        <w:t>ceny</w:t>
      </w:r>
      <w:r>
        <w:t xml:space="preserve"> díla</w:t>
      </w:r>
      <w:r w:rsidRPr="00F142D2">
        <w:t xml:space="preserve"> za každý započatý den prodlení.</w:t>
      </w:r>
    </w:p>
    <w:p w14:paraId="4673487A" w14:textId="70B90ED5" w:rsidR="00F142D2" w:rsidRPr="00F142D2" w:rsidRDefault="00F142D2" w:rsidP="00053FE9">
      <w:pPr>
        <w:pStyle w:val="Nadpis2"/>
      </w:pPr>
      <w:r w:rsidRPr="00F142D2">
        <w:t>Pokud Objednatel využije svého práva a převezme dílo s vadami a pokud Zhotovitel neodstraní řádně a včas vadu uvedenou v předávacím protokolu, je Objednatel oprávněn požadovat po Zhotovi</w:t>
      </w:r>
      <w:r w:rsidR="00383D75">
        <w:t xml:space="preserve">teli zaplacení smluvní pokuty </w:t>
      </w:r>
      <w:proofErr w:type="gramStart"/>
      <w:r w:rsidR="00383D75">
        <w:t>1</w:t>
      </w:r>
      <w:r w:rsidRPr="00F142D2">
        <w:t>.000,-</w:t>
      </w:r>
      <w:proofErr w:type="gramEnd"/>
      <w:r w:rsidRPr="00F142D2">
        <w:t xml:space="preserve"> (slovy: </w:t>
      </w:r>
      <w:proofErr w:type="spellStart"/>
      <w:r w:rsidR="00383D75">
        <w:t>jedentisíc</w:t>
      </w:r>
      <w:proofErr w:type="spellEnd"/>
      <w:r w:rsidRPr="00F142D2">
        <w:t>) Kč za každou vadu, s jejímž odstraněním je Zhotovitel v prodlení, a to za každý i započatý den prodlení.</w:t>
      </w:r>
    </w:p>
    <w:p w14:paraId="4FB059E5" w14:textId="29765B14" w:rsidR="00F142D2" w:rsidRPr="00F142D2" w:rsidRDefault="00F142D2" w:rsidP="00053FE9">
      <w:pPr>
        <w:pStyle w:val="Nadpis2"/>
      </w:pPr>
      <w:r w:rsidRPr="00F142D2">
        <w:t xml:space="preserve">Pokud Zhotovitel ve sjednané lhůtě neuspokojí práva Objednatele z vadného plnění v záruční době, zejména ve sjednané lhůtě nezaplatí částku odpovídající požadované slevě z ceny díla či neodstraní reklamovanou vadu díla, zavazuje se Objednateli zaplatit smluvní pokutu </w:t>
      </w:r>
      <w:proofErr w:type="gramStart"/>
      <w:r w:rsidRPr="00F142D2">
        <w:t>1.500,-</w:t>
      </w:r>
      <w:proofErr w:type="gramEnd"/>
      <w:r w:rsidRPr="00F142D2">
        <w:t xml:space="preserve"> (slovy: </w:t>
      </w:r>
      <w:proofErr w:type="spellStart"/>
      <w:r w:rsidRPr="00F142D2">
        <w:t>tisícpětset</w:t>
      </w:r>
      <w:proofErr w:type="spellEnd"/>
      <w:r w:rsidRPr="00F142D2">
        <w:t>) Kč za každou reklamovanou vadu, u níž je v prodlení s uspokojením práv Objednatele z vadného plnění, a to za každý i započatý den prodlení.</w:t>
      </w:r>
    </w:p>
    <w:p w14:paraId="0661EC7C" w14:textId="29051FFA" w:rsidR="008562F8" w:rsidRDefault="008562F8" w:rsidP="00053FE9">
      <w:pPr>
        <w:pStyle w:val="Nadpis2"/>
      </w:pPr>
      <w:r>
        <w:t>V případě neexistence platného pojištění dle čl. VII se Zhotovitel zavazuje zaplatit Objednateli smluvní pokutu ve výši 10 000 Kč.</w:t>
      </w:r>
    </w:p>
    <w:p w14:paraId="02A4C3A0" w14:textId="1B5AD31E" w:rsidR="00F142D2" w:rsidRPr="00F142D2" w:rsidRDefault="00F142D2" w:rsidP="00053FE9">
      <w:pPr>
        <w:pStyle w:val="Nadpis2"/>
      </w:pPr>
      <w:r w:rsidRPr="00F142D2">
        <w:t>Pokud bude Objednatel v prodlení s úhradou faktury oproti sjednané lhůtě, je Zhotovitel oprávněn požadovat po Objednateli zaplacení úroku z prodlení ve výši 0,</w:t>
      </w:r>
      <w:r w:rsidR="00887B17">
        <w:t>1</w:t>
      </w:r>
      <w:r w:rsidRPr="00F142D2">
        <w:t xml:space="preserve"> (slovy: </w:t>
      </w:r>
      <w:proofErr w:type="spellStart"/>
      <w:r w:rsidRPr="00F142D2">
        <w:t>nulacelá</w:t>
      </w:r>
      <w:r w:rsidR="00887B17">
        <w:t>jednadesetina</w:t>
      </w:r>
      <w:proofErr w:type="spellEnd"/>
      <w:r w:rsidRPr="00F142D2">
        <w:t>) % z dlužné částky za každý i započatý den prodlení.</w:t>
      </w:r>
    </w:p>
    <w:p w14:paraId="1D0B9E89" w14:textId="77777777" w:rsidR="00F142D2" w:rsidRPr="00F142D2" w:rsidRDefault="00F142D2" w:rsidP="00053FE9">
      <w:pPr>
        <w:pStyle w:val="Nadpis2"/>
      </w:pPr>
      <w:r w:rsidRPr="00F142D2">
        <w:t>Smluvní pokuty se stávají splatnými dnem následujícím po dni, ve kterém na ně vznikl nárok.</w:t>
      </w:r>
    </w:p>
    <w:p w14:paraId="61CDBAEF" w14:textId="77777777" w:rsidR="00F142D2" w:rsidRPr="00F142D2" w:rsidRDefault="00F142D2" w:rsidP="00053FE9">
      <w:pPr>
        <w:pStyle w:val="Nadpis2"/>
      </w:pPr>
      <w:r w:rsidRPr="00F142D2">
        <w:t>Objednatel je oprávněn započíst smluvní pokutu oproti ceně díla.</w:t>
      </w:r>
    </w:p>
    <w:p w14:paraId="2C89573A" w14:textId="77777777" w:rsidR="00F142D2" w:rsidRPr="00F142D2" w:rsidRDefault="00F142D2" w:rsidP="00053FE9">
      <w:pPr>
        <w:pStyle w:val="Nadpis2"/>
      </w:pPr>
      <w:r w:rsidRPr="00F142D2">
        <w:t>Zaplacením smluvní pokuty není dotčen nárok Objednatele na náhradu škody způsobené mu porušením povinnosti Zhotovitele, ke které se vztahuje smluvní pokuta. To platí i tehdy, bude-li smluvní pokuta snížena rozhodnutím soudu.</w:t>
      </w:r>
    </w:p>
    <w:p w14:paraId="68B4E2A7" w14:textId="77777777" w:rsidR="00F142D2" w:rsidRPr="00F142D2" w:rsidRDefault="00F142D2" w:rsidP="00F142D2">
      <w:pPr>
        <w:rPr>
          <w:bCs/>
        </w:rPr>
      </w:pPr>
    </w:p>
    <w:p w14:paraId="7E6815DA" w14:textId="77777777" w:rsidR="00F142D2" w:rsidRPr="00F142D2" w:rsidRDefault="00F142D2" w:rsidP="00053FE9">
      <w:pPr>
        <w:pStyle w:val="Nadpis1"/>
      </w:pPr>
      <w:r w:rsidRPr="00F142D2">
        <w:t xml:space="preserve"> </w:t>
      </w:r>
      <w:bookmarkStart w:id="15" w:name="_Toc446340439"/>
      <w:bookmarkStart w:id="16" w:name="_Toc471226574"/>
      <w:r w:rsidRPr="00F142D2">
        <w:t>ODSTOUPENÍ OD SMLOUVY</w:t>
      </w:r>
      <w:bookmarkEnd w:id="15"/>
      <w:bookmarkEnd w:id="16"/>
    </w:p>
    <w:p w14:paraId="7A1B4FB1" w14:textId="77777777" w:rsidR="00F142D2" w:rsidRPr="00F142D2" w:rsidRDefault="00F142D2" w:rsidP="00053FE9">
      <w:pPr>
        <w:pStyle w:val="Nadpis2"/>
      </w:pPr>
      <w:r w:rsidRPr="00F142D2">
        <w:t>Zhotovitel je oprávněn od smlouvy odstoupit v případě podstatného porušení povinností Objednatele.</w:t>
      </w:r>
    </w:p>
    <w:p w14:paraId="04CD311D" w14:textId="77777777" w:rsidR="00F142D2" w:rsidRPr="00F142D2" w:rsidRDefault="00F142D2" w:rsidP="00053FE9">
      <w:pPr>
        <w:pStyle w:val="Nadpis2"/>
      </w:pPr>
      <w:r w:rsidRPr="00F142D2">
        <w:t>Objednatel je oprávněn od smlouvy odstoupit:</w:t>
      </w:r>
    </w:p>
    <w:p w14:paraId="15195E86" w14:textId="24367C05" w:rsidR="009A6C58" w:rsidRDefault="009A6C58" w:rsidP="009A6C58">
      <w:pPr>
        <w:pStyle w:val="Nadpis3"/>
      </w:pPr>
      <w:r w:rsidRPr="00F142D2">
        <w:t>v případě podstatného porušení povinností</w:t>
      </w:r>
      <w:r>
        <w:t xml:space="preserve"> Zhotovitele</w:t>
      </w:r>
      <w:r w:rsidR="008C25C2">
        <w:t>,</w:t>
      </w:r>
    </w:p>
    <w:p w14:paraId="4EE1EA18" w14:textId="2200D5DE" w:rsidR="00F142D2" w:rsidRPr="00F142D2" w:rsidRDefault="00F142D2" w:rsidP="00053FE9">
      <w:pPr>
        <w:pStyle w:val="Nadpis3"/>
      </w:pPr>
      <w:r w:rsidRPr="00F142D2">
        <w:t>bez zbytečného odkladu poté, co z chování Zhotovitele nepochybně vyplyne, že poruší smlouvu podstatným způsobem, a nedá-li na výzvu Objednatele přiměřenou jistotu,</w:t>
      </w:r>
    </w:p>
    <w:p w14:paraId="4BDE7C46" w14:textId="460F4094" w:rsidR="00F142D2" w:rsidRPr="00F142D2" w:rsidRDefault="00F142D2" w:rsidP="00053FE9">
      <w:pPr>
        <w:pStyle w:val="Nadpis3"/>
      </w:pPr>
      <w:r w:rsidRPr="00F142D2">
        <w:t>v případě vydání rozhodnutí o úpadku Zhotovitele dle § 136 zákona č. 182/2006 Sb., o úpadku a způsobech jeho řešení (insolvenční zákon</w:t>
      </w:r>
      <w:r w:rsidR="00ED05A4">
        <w:t>), ve znění pozdějších předpisů.</w:t>
      </w:r>
    </w:p>
    <w:p w14:paraId="43913EE4" w14:textId="77777777" w:rsidR="00F142D2" w:rsidRPr="00F142D2" w:rsidRDefault="00F142D2" w:rsidP="00053FE9">
      <w:pPr>
        <w:pStyle w:val="Nadpis2"/>
      </w:pPr>
      <w:r w:rsidRPr="00F142D2">
        <w:t xml:space="preserve">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 </w:t>
      </w:r>
    </w:p>
    <w:p w14:paraId="7DEDA772" w14:textId="4101F0E6" w:rsidR="00F142D2" w:rsidRDefault="00F142D2" w:rsidP="00053FE9">
      <w:pPr>
        <w:pStyle w:val="Nadpis2"/>
      </w:pPr>
      <w:r w:rsidRPr="00F142D2">
        <w:t>Odstoupení od smlouvy musí být provedeno písemně, jinak je neplatné. Odstoupení od smlouvy je účinné doručením písemného oznámení o odstoupení od smlouvy druhé smluvní straně.</w:t>
      </w:r>
    </w:p>
    <w:p w14:paraId="02837AA7" w14:textId="77777777" w:rsidR="008C25C2" w:rsidRPr="008C25C2" w:rsidRDefault="008C25C2" w:rsidP="008C25C2"/>
    <w:p w14:paraId="5EF7651C" w14:textId="77777777" w:rsidR="00F142D2" w:rsidRPr="00F142D2" w:rsidRDefault="00F142D2" w:rsidP="00053FE9">
      <w:pPr>
        <w:pStyle w:val="Nadpis1"/>
      </w:pPr>
      <w:r w:rsidRPr="00F142D2">
        <w:t xml:space="preserve"> </w:t>
      </w:r>
      <w:bookmarkStart w:id="17" w:name="_Toc446340440"/>
      <w:bookmarkStart w:id="18" w:name="_Toc471226575"/>
      <w:r w:rsidRPr="00F142D2">
        <w:t>DODATKY A ZMĚNY SMLOUVY; KONTAKTNÍ OSOBY</w:t>
      </w:r>
      <w:bookmarkEnd w:id="17"/>
      <w:bookmarkEnd w:id="18"/>
    </w:p>
    <w:p w14:paraId="53EED297" w14:textId="451FE16D" w:rsidR="00F142D2" w:rsidRPr="00F142D2" w:rsidRDefault="00F142D2" w:rsidP="00053FE9">
      <w:pPr>
        <w:pStyle w:val="Nadpis2"/>
      </w:pPr>
      <w:r w:rsidRPr="00F142D2">
        <w:lastRenderedPageBreak/>
        <w:t xml:space="preserve">Tuto smlouvu lze měnit nebo doplnit pouze písemnými průběžně číslovanými dodatky podepsanými oběma smluvními stranami. Za písemnou formu se pro tento účel </w:t>
      </w:r>
      <w:r w:rsidR="00303120" w:rsidRPr="008D15DE">
        <w:t xml:space="preserve">považuje </w:t>
      </w:r>
      <w:r w:rsidR="00303120">
        <w:t xml:space="preserve">také </w:t>
      </w:r>
      <w:r w:rsidR="00303120" w:rsidRPr="008D15DE">
        <w:t>jednání učiněné elektronickými prostředky</w:t>
      </w:r>
      <w:r w:rsidR="00303120">
        <w:t>, kdy k dodatku smluvní strany připojí svůj elektronický podpis</w:t>
      </w:r>
      <w:r w:rsidRPr="00F142D2">
        <w:t>. Smluvní strany mohou namítnout neplatnost změny této smlouvy z důvodu nedodržení formy kdykoliv, i poté, co bylo započato s plněním. Předloží-li některá ze smluvních stran návrh dodatku, je druhá smluvní strana povinna se k takovému návrhu vyjádřit do 15 (slovy: patnácti) dnů ode dne následujícího po doručení návrhu dodatku.</w:t>
      </w:r>
    </w:p>
    <w:p w14:paraId="643139F8" w14:textId="4F89DC39" w:rsidR="00303120" w:rsidRDefault="00303120" w:rsidP="00ED05A4">
      <w:pPr>
        <w:pStyle w:val="Nadpis2"/>
      </w:pPr>
      <w:r w:rsidRPr="008D15DE">
        <w:rPr>
          <w:rStyle w:val="Nadpis3Char"/>
        </w:rPr>
        <w:t>Změny těch ustanovení smlouvy, která se uvozují nebo k nimž se dodává „nebude-li mezi Objednatelem a Zhotovitelem dohodnuto jinak“, mohou za smluvní strany písemně učinit</w:t>
      </w:r>
      <w:r w:rsidRPr="008D15DE">
        <w:t xml:space="preserve"> i jejich kontaktní osoby.</w:t>
      </w:r>
    </w:p>
    <w:p w14:paraId="5F84CBD6" w14:textId="41D35A05" w:rsidR="00F142D2" w:rsidRPr="00F142D2" w:rsidRDefault="00F142D2" w:rsidP="00ED05A4">
      <w:pPr>
        <w:pStyle w:val="Nadpis2"/>
      </w:pPr>
      <w:r w:rsidRPr="00F142D2">
        <w:t>Kontaktní osoby smluvních stran uvedené v této smlouvě jsou oprávněny</w:t>
      </w:r>
    </w:p>
    <w:p w14:paraId="048CA929" w14:textId="77777777" w:rsidR="00F142D2" w:rsidRPr="00F142D2" w:rsidRDefault="00F142D2" w:rsidP="00053FE9">
      <w:pPr>
        <w:pStyle w:val="Nadpis3"/>
      </w:pPr>
      <w:r w:rsidRPr="00F142D2">
        <w:t>vést vzájemnou komunikaci smluvních stran, zejména odesílat a přijímat oznámení a jiná sdělení na základě této smlouvy, a</w:t>
      </w:r>
    </w:p>
    <w:p w14:paraId="23424A43" w14:textId="77777777" w:rsidR="00F142D2" w:rsidRPr="00F142D2" w:rsidRDefault="00F142D2" w:rsidP="00053FE9">
      <w:pPr>
        <w:pStyle w:val="Nadpis3"/>
      </w:pPr>
      <w:r w:rsidRPr="00F142D2">
        <w:t xml:space="preserve">jednat za smluvní strany v záležitostech, které jsou jim touto smlouvou výslovně svěřeny. </w:t>
      </w:r>
    </w:p>
    <w:p w14:paraId="4127A0F1" w14:textId="2878B1B1" w:rsidR="00F142D2" w:rsidRDefault="00F142D2" w:rsidP="00053FE9">
      <w:r w:rsidRPr="00F142D2">
        <w:t>Jako kontaktní osoba může za smluvní stranu v rozsahu tohoto odstavce jednat i jiná či další osoba, a to na základě písemného oznámení smluvní strany o jiné či další kontaktní osobě doručeného druhé smluvní straně. Určí-li si smluvní strana více kontaktních osob, může za smluvní stranu jednat každá z kontaktních osob zvlášť.</w:t>
      </w:r>
      <w:r w:rsidR="00303120">
        <w:t xml:space="preserve"> </w:t>
      </w:r>
      <w:r w:rsidR="00303120" w:rsidRPr="008D15DE">
        <w:t>Kontaktní osoba není oprávněna odsouhlasovat změny a podepisovat dodatky této smlouvy.</w:t>
      </w:r>
    </w:p>
    <w:p w14:paraId="063FD391" w14:textId="77777777" w:rsidR="00F142D2" w:rsidRPr="00F142D2" w:rsidRDefault="00F142D2" w:rsidP="00F142D2">
      <w:pPr>
        <w:rPr>
          <w:bCs/>
        </w:rPr>
      </w:pPr>
    </w:p>
    <w:p w14:paraId="59A419A5" w14:textId="77777777" w:rsidR="00F142D2" w:rsidRPr="00F142D2" w:rsidRDefault="00F142D2" w:rsidP="00053FE9">
      <w:pPr>
        <w:pStyle w:val="Nadpis1"/>
      </w:pPr>
      <w:r w:rsidRPr="00F142D2">
        <w:t xml:space="preserve"> </w:t>
      </w:r>
      <w:bookmarkStart w:id="19" w:name="_Toc446340442"/>
      <w:bookmarkStart w:id="20" w:name="_Toc471226577"/>
      <w:r w:rsidRPr="00F142D2">
        <w:t>ZÁVĚREČNÁ UJEDNÁNÍ</w:t>
      </w:r>
      <w:bookmarkEnd w:id="19"/>
      <w:bookmarkEnd w:id="20"/>
    </w:p>
    <w:p w14:paraId="0778C316" w14:textId="77777777" w:rsidR="00F142D2" w:rsidRPr="00F142D2" w:rsidRDefault="00F142D2" w:rsidP="00053FE9">
      <w:pPr>
        <w:pStyle w:val="Nadpis2"/>
      </w:pPr>
      <w:r w:rsidRPr="00F142D2">
        <w:t>Není-li v této smlouvě smluvními stranami dohodnuto jinak, řídí se práva a povinnosti smluvních stran, zejména práva a povinnosti touto smlouvou neupravené či výslovně nevyloučené, českým právním řádem, zejména příslušnými ustanoveními občanského zákoníku a dalšími právními předpisy účinnými ke dni uzavření této smlouvy.</w:t>
      </w:r>
    </w:p>
    <w:p w14:paraId="3EE0C4EF" w14:textId="3D545CE1" w:rsidR="00F142D2" w:rsidRPr="00F142D2" w:rsidRDefault="00303120" w:rsidP="00053FE9">
      <w:pPr>
        <w:pStyle w:val="Nadpis2"/>
      </w:pPr>
      <w:r w:rsidRPr="00F142D2">
        <w:t xml:space="preserve">Vyžaduje-li tato smlouva pro uplatnění práva, splnění povinnosti či jiné jednání písemnou formu, tato </w:t>
      </w:r>
      <w:r>
        <w:t>je</w:t>
      </w:r>
      <w:r w:rsidRPr="00F142D2">
        <w:t xml:space="preserve"> zachována, je-li jednání učiněno </w:t>
      </w:r>
      <w:r>
        <w:t xml:space="preserve">prostřednictvím datové schránky, příp. </w:t>
      </w:r>
      <w:r w:rsidRPr="00F142D2">
        <w:t>elektronick</w:t>
      </w:r>
      <w:r>
        <w:t>ou komunikací opatřenou uznávaným elektronickým podpisem.</w:t>
      </w:r>
    </w:p>
    <w:p w14:paraId="231FC697" w14:textId="7AF18CBE" w:rsidR="00303120" w:rsidRDefault="00303120" w:rsidP="00053FE9">
      <w:pPr>
        <w:pStyle w:val="Nadpis2"/>
      </w:pPr>
      <w:r w:rsidRPr="00F142D2">
        <w:t xml:space="preserve">Nedílnou součástí smlouvy </w:t>
      </w:r>
      <w:r>
        <w:t>jsou</w:t>
      </w:r>
      <w:r w:rsidRPr="00F142D2">
        <w:t>:</w:t>
      </w:r>
    </w:p>
    <w:p w14:paraId="1FB1511B" w14:textId="25BDB89C" w:rsidR="00303120" w:rsidRDefault="00303120" w:rsidP="00303120">
      <w:r>
        <w:t>Příloha č. 1 – Projektová dokumentace</w:t>
      </w:r>
      <w:r w:rsidR="00881159">
        <w:t>,</w:t>
      </w:r>
    </w:p>
    <w:p w14:paraId="08F9BCAE" w14:textId="77777777" w:rsidR="00881159" w:rsidRDefault="00303120" w:rsidP="00303120">
      <w:r>
        <w:t>Příloha č. 2 – Položkový rozpočet</w:t>
      </w:r>
      <w:r w:rsidR="00881159">
        <w:t xml:space="preserve"> a</w:t>
      </w:r>
    </w:p>
    <w:p w14:paraId="0F928ADA" w14:textId="6FC8063F" w:rsidR="00303120" w:rsidRDefault="00881159" w:rsidP="00303120">
      <w:r>
        <w:t xml:space="preserve">Příloha č. 3 – </w:t>
      </w:r>
      <w:r w:rsidRPr="00871E7C">
        <w:t>Pravidla</w:t>
      </w:r>
      <w:r>
        <w:t xml:space="preserve"> </w:t>
      </w:r>
      <w:r w:rsidRPr="00871E7C">
        <w:t>pro PO a BOZP</w:t>
      </w:r>
      <w:r w:rsidR="00303120">
        <w:t>.</w:t>
      </w:r>
    </w:p>
    <w:p w14:paraId="6A3BFB75" w14:textId="6F137B57" w:rsidR="00303120" w:rsidRPr="00303120" w:rsidRDefault="00303120" w:rsidP="00303120">
      <w:pPr>
        <w:ind w:firstLine="25"/>
      </w:pPr>
      <w:r w:rsidRPr="00F142D2">
        <w:t xml:space="preserve">Smluvní strany sjednávají, že v případě nesrovnalostí či kontradikcí mají ustanovení čl. I. až XI. smlouvy přednost před ustanoveními </w:t>
      </w:r>
      <w:r>
        <w:t>příloh</w:t>
      </w:r>
      <w:r w:rsidRPr="00F142D2">
        <w:t>.</w:t>
      </w:r>
    </w:p>
    <w:p w14:paraId="0969D5D3" w14:textId="12716441" w:rsidR="00F142D2" w:rsidRPr="00F142D2" w:rsidRDefault="00F142D2" w:rsidP="00053FE9">
      <w:pPr>
        <w:pStyle w:val="Nadpis2"/>
      </w:pPr>
      <w:r w:rsidRPr="00F142D2">
        <w:t>Zhotovitel je oprávněn převést svoje práva a povinnosti z této smlouvy na třetí osobu pouze s předchozím písemným souhlasem Objednatele. § 1879 občanského zákoníku se nepoužije.</w:t>
      </w:r>
    </w:p>
    <w:p w14:paraId="3C3CBD3E" w14:textId="77777777" w:rsidR="00F142D2" w:rsidRPr="00F142D2" w:rsidRDefault="00F142D2" w:rsidP="00053FE9">
      <w:pPr>
        <w:pStyle w:val="Nadpis2"/>
      </w:pPr>
      <w:r w:rsidRPr="00F142D2">
        <w:t>Objednatel je oprávněn převést svoje práva a povinnosti z této smlouvy na třetí osobu.</w:t>
      </w:r>
    </w:p>
    <w:p w14:paraId="0134D935" w14:textId="77777777" w:rsidR="00F142D2" w:rsidRPr="00F142D2" w:rsidRDefault="00F142D2" w:rsidP="00053FE9">
      <w:pPr>
        <w:pStyle w:val="Nadpis2"/>
      </w:pPr>
      <w:r w:rsidRPr="00F142D2">
        <w:t>Zhotovitel se za podmínek stanovených touto smlouvou v souladu s pokyny Objednatele a při vynaložení veškeré potřebné péče zavazuje:</w:t>
      </w:r>
    </w:p>
    <w:p w14:paraId="5CBFCE9E" w14:textId="08CD3A8A" w:rsidR="00F142D2" w:rsidRPr="00F142D2" w:rsidRDefault="00303120" w:rsidP="00AD2313">
      <w:pPr>
        <w:pStyle w:val="Nadpis3"/>
      </w:pPr>
      <w:r w:rsidRPr="00F142D2">
        <w:t>jako osoba povinná dle § 2 písm. e) zákona č. 320/2001 Sb., o finanční kontrole ve veřejné správě, ve znění pozdějších předpisů, spolupůsob</w:t>
      </w:r>
      <w:r>
        <w:t>it při výkonu finanční kontroly a touto povinností zavázat i své poddodavatele</w:t>
      </w:r>
      <w:r w:rsidR="00F142D2" w:rsidRPr="00F142D2">
        <w:t>;</w:t>
      </w:r>
    </w:p>
    <w:p w14:paraId="062D1B24" w14:textId="77777777" w:rsidR="00F142D2" w:rsidRPr="00F142D2" w:rsidRDefault="00F142D2" w:rsidP="00053FE9">
      <w:pPr>
        <w:pStyle w:val="Nadpis3"/>
      </w:pPr>
      <w:r w:rsidRPr="00F142D2">
        <w:t>strpět uveřejnění této smlouvy včetně případných dodatků Objednatelem podle § 219 ZZVZ.</w:t>
      </w:r>
    </w:p>
    <w:p w14:paraId="0B76F498" w14:textId="31571787" w:rsidR="00F142D2" w:rsidRPr="00F142D2" w:rsidRDefault="00F142D2" w:rsidP="00053FE9">
      <w:pPr>
        <w:pStyle w:val="Nadpis2"/>
      </w:pPr>
      <w:r w:rsidRPr="00F142D2">
        <w:lastRenderedPageBreak/>
        <w:t>Smluvní strany podpisem na této smlouvě potvrzují, že jsou si vědomy, že se na tuto smlouvu vztahuje povinnost jejího uveřejnění dle zákona č. 340/2015 Sb.</w:t>
      </w:r>
      <w:r w:rsidR="003916A5">
        <w:t>,</w:t>
      </w:r>
      <w:r w:rsidRPr="00F142D2">
        <w:t xml:space="preserve"> </w:t>
      </w:r>
      <w:r w:rsidR="00C47CF0">
        <w:rPr>
          <w:rStyle w:val="h1a"/>
        </w:rPr>
        <w:t>o zvláštních podmínkách účinnosti některých smluv, uveřejňování těchto smluv a o registru smluv (zákon o registru smluv)</w:t>
      </w:r>
      <w:r w:rsidRPr="00F142D2">
        <w:t>, v platném znění. Uveřejnění smlouvy zajišťuje Objednatel.</w:t>
      </w:r>
    </w:p>
    <w:p w14:paraId="6D922DC1" w14:textId="77777777" w:rsidR="00F142D2" w:rsidRPr="00F142D2" w:rsidRDefault="00F142D2" w:rsidP="00053FE9">
      <w:pPr>
        <w:pStyle w:val="Nadpis2"/>
      </w:pPr>
      <w:r w:rsidRPr="00F142D2">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1BF22A58" w14:textId="77777777" w:rsidR="00F142D2" w:rsidRPr="00F142D2" w:rsidRDefault="00F142D2" w:rsidP="00053FE9">
      <w:pPr>
        <w:pStyle w:val="Nadpis2"/>
      </w:pPr>
      <w:r w:rsidRPr="00F142D2">
        <w:t>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Objednatel.</w:t>
      </w:r>
    </w:p>
    <w:p w14:paraId="344F34BB" w14:textId="77777777" w:rsidR="00F142D2" w:rsidRPr="00F142D2" w:rsidRDefault="00F142D2" w:rsidP="00053FE9">
      <w:pPr>
        <w:pStyle w:val="Nadpis2"/>
      </w:pPr>
      <w:r w:rsidRPr="00F142D2">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5DA6BDB4" w14:textId="704D6DF3" w:rsidR="00F142D2" w:rsidRPr="004445B8" w:rsidRDefault="00F142D2" w:rsidP="00053FE9">
      <w:pPr>
        <w:pStyle w:val="Nadpis2"/>
      </w:pPr>
      <w:r w:rsidRPr="004445B8">
        <w:t>Tato smlouva je vyhotovena ve čtyřech stejnopisech, z nichž každý má platnost originálu. Každá smluvní strana obdrží po dvou z nich.</w:t>
      </w:r>
    </w:p>
    <w:p w14:paraId="60C87F13" w14:textId="2DE05E48" w:rsidR="00F142D2" w:rsidRDefault="00F142D2" w:rsidP="00053FE9">
      <w:pPr>
        <w:pStyle w:val="Nadpis2"/>
      </w:pPr>
      <w:r w:rsidRPr="00F142D2">
        <w:t>Smluvní strany potvrzují, že si tuto smlouvu před jejím podpisem přečetly a že s jejím obsahem souhlasí. Na důkaz toho připojují své podpisy.</w:t>
      </w:r>
    </w:p>
    <w:p w14:paraId="138DB5B1" w14:textId="5AC84E93" w:rsidR="003E7935" w:rsidRDefault="003E7935" w:rsidP="003E7935"/>
    <w:p w14:paraId="517B49D3" w14:textId="39A68E7C" w:rsidR="00D83946" w:rsidRDefault="00D83946" w:rsidP="003E7935"/>
    <w:p w14:paraId="45B50EED" w14:textId="77777777" w:rsidR="00D83946" w:rsidRDefault="00D83946" w:rsidP="003E7935"/>
    <w:p w14:paraId="6E584A12" w14:textId="77777777" w:rsidR="00120B5B" w:rsidRPr="003E7935" w:rsidRDefault="00120B5B" w:rsidP="003E7935"/>
    <w:tbl>
      <w:tblPr>
        <w:tblW w:w="0" w:type="auto"/>
        <w:tblInd w:w="284" w:type="dxa"/>
        <w:tblLook w:val="00A0" w:firstRow="1" w:lastRow="0" w:firstColumn="1" w:lastColumn="0" w:noHBand="0" w:noVBand="0"/>
      </w:tblPr>
      <w:tblGrid>
        <w:gridCol w:w="4644"/>
        <w:gridCol w:w="4219"/>
      </w:tblGrid>
      <w:tr w:rsidR="0011742A" w:rsidRPr="0074523B" w14:paraId="3700A61A" w14:textId="77777777" w:rsidTr="00303120">
        <w:trPr>
          <w:trHeight w:val="311"/>
        </w:trPr>
        <w:tc>
          <w:tcPr>
            <w:tcW w:w="4644" w:type="dxa"/>
          </w:tcPr>
          <w:p w14:paraId="3AD2C9B7" w14:textId="3281E9F9" w:rsidR="0011742A" w:rsidRPr="0074523B" w:rsidRDefault="0011742A" w:rsidP="00303120">
            <w:pPr>
              <w:pStyle w:val="Bezmezer"/>
              <w:ind w:left="0"/>
              <w:rPr>
                <w:rFonts w:eastAsia="Calibri"/>
                <w:b/>
              </w:rPr>
            </w:pPr>
            <w:r w:rsidRPr="0074523B">
              <w:rPr>
                <w:rFonts w:eastAsia="Calibri"/>
              </w:rPr>
              <w:t xml:space="preserve">V </w:t>
            </w:r>
            <w:r w:rsidR="001E11D9">
              <w:rPr>
                <w:rFonts w:eastAsia="Calibri"/>
              </w:rPr>
              <w:t>Roztokách</w:t>
            </w:r>
            <w:r w:rsidRPr="0074523B">
              <w:rPr>
                <w:rFonts w:eastAsia="Calibri"/>
              </w:rPr>
              <w:t xml:space="preserve"> dne ………………………</w:t>
            </w:r>
            <w:proofErr w:type="gramStart"/>
            <w:r w:rsidRPr="0074523B">
              <w:rPr>
                <w:rFonts w:eastAsia="Calibri"/>
              </w:rPr>
              <w:t>…….</w:t>
            </w:r>
            <w:proofErr w:type="gramEnd"/>
            <w:r w:rsidRPr="0074523B">
              <w:rPr>
                <w:rFonts w:eastAsia="Calibri"/>
              </w:rPr>
              <w:t>.</w:t>
            </w:r>
          </w:p>
        </w:tc>
        <w:tc>
          <w:tcPr>
            <w:tcW w:w="4219" w:type="dxa"/>
          </w:tcPr>
          <w:p w14:paraId="43914493" w14:textId="391ACAB7" w:rsidR="0011742A" w:rsidRPr="0074523B" w:rsidRDefault="0011742A" w:rsidP="00743BA9">
            <w:pPr>
              <w:pStyle w:val="Bezmezer"/>
              <w:ind w:left="0"/>
              <w:rPr>
                <w:rFonts w:eastAsia="Calibri"/>
                <w:b/>
              </w:rPr>
            </w:pPr>
            <w:r w:rsidRPr="0074523B">
              <w:rPr>
                <w:rFonts w:eastAsia="Calibri"/>
              </w:rPr>
              <w:t>V </w:t>
            </w:r>
            <w:r w:rsidR="00303120" w:rsidRPr="002E7E0E">
              <w:rPr>
                <w:rStyle w:val="Siln"/>
                <w:b w:val="0"/>
                <w:shd w:val="clear" w:color="auto" w:fill="D9D9D9" w:themeFill="background1" w:themeFillShade="D9"/>
              </w:rPr>
              <w:fldChar w:fldCharType="begin">
                <w:ffData>
                  <w:name w:val="Text57"/>
                  <w:enabled/>
                  <w:calcOnExit w:val="0"/>
                  <w:textInput>
                    <w:default w:val="[DOPLŇTE]"/>
                  </w:textInput>
                </w:ffData>
              </w:fldChar>
            </w:r>
            <w:r w:rsidR="00303120" w:rsidRPr="002E7E0E">
              <w:rPr>
                <w:rStyle w:val="Siln"/>
                <w:b w:val="0"/>
                <w:shd w:val="clear" w:color="auto" w:fill="D9D9D9" w:themeFill="background1" w:themeFillShade="D9"/>
              </w:rPr>
              <w:instrText xml:space="preserve"> FORMTEXT </w:instrText>
            </w:r>
            <w:r w:rsidR="00303120" w:rsidRPr="002E7E0E">
              <w:rPr>
                <w:rStyle w:val="Siln"/>
                <w:b w:val="0"/>
                <w:shd w:val="clear" w:color="auto" w:fill="D9D9D9" w:themeFill="background1" w:themeFillShade="D9"/>
              </w:rPr>
            </w:r>
            <w:r w:rsidR="00303120" w:rsidRPr="002E7E0E">
              <w:rPr>
                <w:rStyle w:val="Siln"/>
                <w:b w:val="0"/>
                <w:shd w:val="clear" w:color="auto" w:fill="D9D9D9" w:themeFill="background1" w:themeFillShade="D9"/>
              </w:rPr>
              <w:fldChar w:fldCharType="separate"/>
            </w:r>
            <w:r w:rsidR="00303120" w:rsidRPr="002E7E0E">
              <w:rPr>
                <w:rStyle w:val="Siln"/>
                <w:b w:val="0"/>
                <w:noProof/>
                <w:shd w:val="clear" w:color="auto" w:fill="D9D9D9" w:themeFill="background1" w:themeFillShade="D9"/>
              </w:rPr>
              <w:t>[DOPLŇTE]</w:t>
            </w:r>
            <w:r w:rsidR="00303120" w:rsidRPr="002E7E0E">
              <w:rPr>
                <w:rStyle w:val="Siln"/>
                <w:b w:val="0"/>
                <w:shd w:val="clear" w:color="auto" w:fill="D9D9D9" w:themeFill="background1" w:themeFillShade="D9"/>
              </w:rPr>
              <w:fldChar w:fldCharType="end"/>
            </w:r>
            <w:r w:rsidRPr="0074523B">
              <w:rPr>
                <w:rFonts w:eastAsia="Calibri"/>
              </w:rPr>
              <w:t xml:space="preserve"> </w:t>
            </w:r>
            <w:r w:rsidR="00303120">
              <w:rPr>
                <w:rFonts w:eastAsia="Calibri"/>
              </w:rPr>
              <w:t>dne ……………………</w:t>
            </w:r>
            <w:proofErr w:type="gramStart"/>
            <w:r w:rsidR="00303120">
              <w:rPr>
                <w:rFonts w:eastAsia="Calibri"/>
              </w:rPr>
              <w:t>…….</w:t>
            </w:r>
            <w:proofErr w:type="gramEnd"/>
            <w:r w:rsidR="00303120">
              <w:rPr>
                <w:rFonts w:eastAsia="Calibri"/>
              </w:rPr>
              <w:t>.</w:t>
            </w:r>
          </w:p>
        </w:tc>
      </w:tr>
      <w:tr w:rsidR="0011742A" w:rsidRPr="0074523B" w14:paraId="204C5C35" w14:textId="77777777" w:rsidTr="00303120">
        <w:tc>
          <w:tcPr>
            <w:tcW w:w="4644" w:type="dxa"/>
          </w:tcPr>
          <w:p w14:paraId="2DF5136F" w14:textId="77777777" w:rsidR="0011742A" w:rsidRPr="0074523B" w:rsidRDefault="0011742A" w:rsidP="0011742A">
            <w:pPr>
              <w:pStyle w:val="Bezmezer"/>
              <w:ind w:left="34"/>
              <w:rPr>
                <w:rFonts w:eastAsia="Calibri"/>
              </w:rPr>
            </w:pPr>
          </w:p>
          <w:p w14:paraId="2DF7626A" w14:textId="58330C20" w:rsidR="0011742A" w:rsidRDefault="0011742A" w:rsidP="0011742A">
            <w:pPr>
              <w:pStyle w:val="Bezmezer"/>
              <w:ind w:left="34"/>
              <w:rPr>
                <w:rFonts w:eastAsia="Calibri"/>
              </w:rPr>
            </w:pPr>
          </w:p>
          <w:p w14:paraId="396517CB" w14:textId="77777777" w:rsidR="003E7935" w:rsidRDefault="003E7935" w:rsidP="0011742A">
            <w:pPr>
              <w:pStyle w:val="Bezmezer"/>
              <w:ind w:left="34"/>
              <w:rPr>
                <w:rFonts w:eastAsia="Calibri"/>
              </w:rPr>
            </w:pPr>
          </w:p>
          <w:p w14:paraId="345DAC92" w14:textId="77777777" w:rsidR="003E7935" w:rsidRPr="0074523B" w:rsidRDefault="003E7935" w:rsidP="0011742A">
            <w:pPr>
              <w:pStyle w:val="Bezmezer"/>
              <w:ind w:left="34"/>
              <w:rPr>
                <w:rFonts w:eastAsia="Calibri"/>
              </w:rPr>
            </w:pPr>
          </w:p>
          <w:p w14:paraId="0687553A" w14:textId="77777777" w:rsidR="0011742A" w:rsidRPr="0074523B" w:rsidRDefault="0011742A" w:rsidP="0011742A">
            <w:pPr>
              <w:pStyle w:val="Bezmezer"/>
              <w:ind w:left="34"/>
              <w:rPr>
                <w:rFonts w:eastAsia="Calibri"/>
              </w:rPr>
            </w:pPr>
            <w:r w:rsidRPr="0074523B">
              <w:rPr>
                <w:rFonts w:eastAsia="Calibri"/>
              </w:rPr>
              <w:t>………………………………....................</w:t>
            </w:r>
          </w:p>
          <w:p w14:paraId="10DD47F2" w14:textId="0EC45DA9" w:rsidR="0011742A" w:rsidRPr="0074523B" w:rsidRDefault="001E11D9" w:rsidP="0011742A">
            <w:pPr>
              <w:pStyle w:val="Bezmezer"/>
              <w:ind w:left="34"/>
            </w:pPr>
            <w:r w:rsidRPr="009E7D57">
              <w:rPr>
                <w:rStyle w:val="Siln"/>
                <w:b w:val="0"/>
              </w:rPr>
              <w:t xml:space="preserve">Mgr. Dana Zímová, </w:t>
            </w:r>
          </w:p>
          <w:p w14:paraId="141DD965" w14:textId="28DD293C" w:rsidR="0011742A" w:rsidRPr="0074523B" w:rsidRDefault="001E11D9" w:rsidP="0011742A">
            <w:pPr>
              <w:pStyle w:val="Bezmezer"/>
              <w:ind w:left="34"/>
              <w:rPr>
                <w:rFonts w:eastAsia="Calibri"/>
              </w:rPr>
            </w:pPr>
            <w:r w:rsidRPr="009E7D57">
              <w:rPr>
                <w:rStyle w:val="Siln"/>
                <w:b w:val="0"/>
              </w:rPr>
              <w:t>ředitelka</w:t>
            </w:r>
          </w:p>
          <w:p w14:paraId="5829C04C" w14:textId="77777777" w:rsidR="0011742A" w:rsidRPr="0074523B" w:rsidRDefault="0011742A" w:rsidP="0011742A">
            <w:pPr>
              <w:ind w:left="34"/>
              <w:rPr>
                <w:rFonts w:eastAsia="Calibri"/>
              </w:rPr>
            </w:pPr>
            <w:r w:rsidRPr="0074523B">
              <w:rPr>
                <w:rFonts w:eastAsia="Calibri"/>
              </w:rPr>
              <w:t>za Objednatele</w:t>
            </w:r>
          </w:p>
        </w:tc>
        <w:tc>
          <w:tcPr>
            <w:tcW w:w="4219" w:type="dxa"/>
          </w:tcPr>
          <w:p w14:paraId="54C2FDD2" w14:textId="77777777" w:rsidR="0011742A" w:rsidRPr="0074523B" w:rsidRDefault="0011742A" w:rsidP="0011742A">
            <w:pPr>
              <w:pStyle w:val="Bezmezer"/>
              <w:ind w:left="0"/>
              <w:rPr>
                <w:rFonts w:eastAsia="Calibri"/>
              </w:rPr>
            </w:pPr>
          </w:p>
          <w:p w14:paraId="2E4497DD" w14:textId="2BC77F4B" w:rsidR="0011742A" w:rsidRDefault="0011742A" w:rsidP="0011742A">
            <w:pPr>
              <w:pStyle w:val="Bezmezer"/>
              <w:ind w:left="0"/>
              <w:rPr>
                <w:rFonts w:eastAsia="Calibri"/>
              </w:rPr>
            </w:pPr>
          </w:p>
          <w:p w14:paraId="1F6B2568" w14:textId="1D0D8674" w:rsidR="003E7935" w:rsidRDefault="003E7935" w:rsidP="0011742A">
            <w:pPr>
              <w:pStyle w:val="Bezmezer"/>
              <w:ind w:left="0"/>
              <w:rPr>
                <w:rFonts w:eastAsia="Calibri"/>
              </w:rPr>
            </w:pPr>
          </w:p>
          <w:p w14:paraId="2AEBBF6C" w14:textId="77777777" w:rsidR="003E7935" w:rsidRPr="0074523B" w:rsidRDefault="003E7935" w:rsidP="0011742A">
            <w:pPr>
              <w:pStyle w:val="Bezmezer"/>
              <w:ind w:left="0"/>
              <w:rPr>
                <w:rFonts w:eastAsia="Calibri"/>
              </w:rPr>
            </w:pPr>
          </w:p>
          <w:p w14:paraId="1882B36F" w14:textId="77777777" w:rsidR="0011742A" w:rsidRPr="0074523B" w:rsidRDefault="0011742A" w:rsidP="0011742A">
            <w:pPr>
              <w:pStyle w:val="Bezmezer"/>
              <w:ind w:left="0"/>
              <w:rPr>
                <w:rFonts w:eastAsia="Calibri"/>
              </w:rPr>
            </w:pPr>
            <w:r w:rsidRPr="0074523B">
              <w:rPr>
                <w:rFonts w:eastAsia="Calibri"/>
              </w:rPr>
              <w:t>………………………………....................</w:t>
            </w:r>
          </w:p>
          <w:p w14:paraId="692A5B00" w14:textId="4EADD654" w:rsidR="0011742A" w:rsidRPr="0074523B" w:rsidRDefault="00303120" w:rsidP="0011742A">
            <w:pPr>
              <w:pStyle w:val="Bezmezer"/>
              <w:ind w:left="0"/>
              <w:rPr>
                <w:rFonts w:eastAsia="Calibri"/>
              </w:rPr>
            </w:pPr>
            <w:r w:rsidRPr="002E7E0E">
              <w:rPr>
                <w:rStyle w:val="Siln"/>
                <w:b w:val="0"/>
                <w:shd w:val="clear" w:color="auto" w:fill="D9D9D9" w:themeFill="background1" w:themeFillShade="D9"/>
              </w:rPr>
              <w:fldChar w:fldCharType="begin">
                <w:ffData>
                  <w:name w:val="Text57"/>
                  <w:enabled/>
                  <w:calcOnExit w:val="0"/>
                  <w:textInput>
                    <w:default w:val="[DOPLŇTE]"/>
                  </w:textInput>
                </w:ffData>
              </w:fldChar>
            </w:r>
            <w:r w:rsidRPr="002E7E0E">
              <w:rPr>
                <w:rStyle w:val="Siln"/>
                <w:b w:val="0"/>
                <w:shd w:val="clear" w:color="auto" w:fill="D9D9D9" w:themeFill="background1" w:themeFillShade="D9"/>
              </w:rPr>
              <w:instrText xml:space="preserve"> FORMTEXT </w:instrText>
            </w:r>
            <w:r w:rsidRPr="002E7E0E">
              <w:rPr>
                <w:rStyle w:val="Siln"/>
                <w:b w:val="0"/>
                <w:shd w:val="clear" w:color="auto" w:fill="D9D9D9" w:themeFill="background1" w:themeFillShade="D9"/>
              </w:rPr>
            </w:r>
            <w:r w:rsidRPr="002E7E0E">
              <w:rPr>
                <w:rStyle w:val="Siln"/>
                <w:b w:val="0"/>
                <w:shd w:val="clear" w:color="auto" w:fill="D9D9D9" w:themeFill="background1" w:themeFillShade="D9"/>
              </w:rPr>
              <w:fldChar w:fldCharType="separate"/>
            </w:r>
            <w:r w:rsidRPr="002E7E0E">
              <w:rPr>
                <w:rStyle w:val="Siln"/>
                <w:b w:val="0"/>
                <w:noProof/>
                <w:shd w:val="clear" w:color="auto" w:fill="D9D9D9" w:themeFill="background1" w:themeFillShade="D9"/>
              </w:rPr>
              <w:t>[DOPLŇTE]</w:t>
            </w:r>
            <w:r w:rsidRPr="002E7E0E">
              <w:rPr>
                <w:rStyle w:val="Siln"/>
                <w:b w:val="0"/>
                <w:shd w:val="clear" w:color="auto" w:fill="D9D9D9" w:themeFill="background1" w:themeFillShade="D9"/>
              </w:rPr>
              <w:fldChar w:fldCharType="end"/>
            </w:r>
          </w:p>
          <w:p w14:paraId="4650AEBD" w14:textId="061CACCE" w:rsidR="0011742A" w:rsidRPr="0074523B" w:rsidRDefault="0011742A" w:rsidP="00D11015">
            <w:pPr>
              <w:ind w:left="0"/>
              <w:rPr>
                <w:rFonts w:eastAsia="Calibri"/>
              </w:rPr>
            </w:pPr>
            <w:r w:rsidRPr="0074523B">
              <w:rPr>
                <w:rFonts w:eastAsia="Calibri"/>
              </w:rPr>
              <w:t>za Zhotovitele</w:t>
            </w:r>
          </w:p>
        </w:tc>
      </w:tr>
    </w:tbl>
    <w:p w14:paraId="587FD31C" w14:textId="77777777" w:rsidR="0011742A" w:rsidRPr="0011742A" w:rsidRDefault="0011742A" w:rsidP="00D11015">
      <w:pPr>
        <w:ind w:left="0"/>
      </w:pPr>
      <w:bookmarkStart w:id="21" w:name="_GoBack"/>
      <w:bookmarkEnd w:id="21"/>
    </w:p>
    <w:sectPr w:rsidR="0011742A" w:rsidRPr="0011742A" w:rsidSect="00277AB3">
      <w:headerReference w:type="default" r:id="rId8"/>
      <w:footerReference w:type="default" r:id="rId9"/>
      <w:headerReference w:type="first" r:id="rId10"/>
      <w:footerReference w:type="first" r:id="rId11"/>
      <w:pgSz w:w="11906" w:h="16838"/>
      <w:pgMar w:top="1560" w:right="1417" w:bottom="1134" w:left="851" w:header="567" w:footer="6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7ABE2" w14:textId="77777777" w:rsidR="003445C2" w:rsidRDefault="003445C2" w:rsidP="0083118B">
      <w:r>
        <w:separator/>
      </w:r>
    </w:p>
  </w:endnote>
  <w:endnote w:type="continuationSeparator" w:id="0">
    <w:p w14:paraId="6C1989EE" w14:textId="77777777" w:rsidR="003445C2" w:rsidRDefault="003445C2" w:rsidP="0083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79E5" w14:textId="3096F0FF" w:rsidR="006D1609" w:rsidRPr="00772FEE" w:rsidRDefault="006D1609" w:rsidP="00B955B1">
    <w:pPr>
      <w:pStyle w:val="Zpat"/>
    </w:pPr>
    <w:r w:rsidRPr="00772FEE">
      <w:t xml:space="preserve">Strana </w:t>
    </w:r>
    <w:r w:rsidRPr="00772FEE">
      <w:fldChar w:fldCharType="begin"/>
    </w:r>
    <w:r w:rsidRPr="00772FEE">
      <w:instrText xml:space="preserve"> PAGE </w:instrText>
    </w:r>
    <w:r w:rsidRPr="00772FEE">
      <w:fldChar w:fldCharType="separate"/>
    </w:r>
    <w:r w:rsidR="0088684B">
      <w:t>10</w:t>
    </w:r>
    <w:r w:rsidRPr="00772FEE">
      <w:fldChar w:fldCharType="end"/>
    </w:r>
    <w:r w:rsidRPr="00772FEE">
      <w:t xml:space="preserve"> (celkem </w:t>
    </w:r>
    <w:r w:rsidRPr="00772FEE">
      <w:fldChar w:fldCharType="begin"/>
    </w:r>
    <w:r w:rsidRPr="00772FEE">
      <w:instrText xml:space="preserve"> NUMPAGES </w:instrText>
    </w:r>
    <w:r w:rsidRPr="00772FEE">
      <w:fldChar w:fldCharType="separate"/>
    </w:r>
    <w:r w:rsidR="0088684B">
      <w:t>10</w:t>
    </w:r>
    <w:r w:rsidRPr="00772FEE">
      <w:fldChar w:fldCharType="end"/>
    </w:r>
    <w:r w:rsidRPr="00772FEE">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671FA" w14:textId="54E60677" w:rsidR="006D1609" w:rsidRDefault="006D1609" w:rsidP="00CD4ECE">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AF7A0" w14:textId="77777777" w:rsidR="003445C2" w:rsidRDefault="003445C2" w:rsidP="0083118B">
      <w:r>
        <w:separator/>
      </w:r>
    </w:p>
  </w:footnote>
  <w:footnote w:type="continuationSeparator" w:id="0">
    <w:p w14:paraId="24E57A00" w14:textId="77777777" w:rsidR="003445C2" w:rsidRDefault="003445C2" w:rsidP="00831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E878D" w14:textId="64F20BC9" w:rsidR="006D1609" w:rsidRDefault="006D1609" w:rsidP="00BF38B0">
    <w:pPr>
      <w:pStyle w:val="Zhlav"/>
    </w:pPr>
    <w:r>
      <w:t>Smlouva o dílo</w:t>
    </w:r>
  </w:p>
  <w:p w14:paraId="34BB183B" w14:textId="393AE115" w:rsidR="006D1609" w:rsidRDefault="003445C2" w:rsidP="00BF38B0">
    <w:pPr>
      <w:pStyle w:val="Zhlav"/>
      <w:pBdr>
        <w:bottom w:val="single" w:sz="4" w:space="1" w:color="auto"/>
      </w:pBdr>
    </w:pPr>
    <w:sdt>
      <w:sdtPr>
        <w:id w:val="1668364064"/>
        <w:placeholder>
          <w:docPart w:val="E2E9F2602AA74EC4B133E8853E783167"/>
        </w:placeholder>
        <w:text/>
      </w:sdtPr>
      <w:sdtEndPr/>
      <w:sdtContent>
        <w:r w:rsidR="00DF5265" w:rsidRPr="00DF5265">
          <w:t>Oprava podlah a obložení v prostorách bydlení klientů na hlavní budově</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7E95A" w14:textId="77777777" w:rsidR="00EB4853" w:rsidRDefault="002C57B3" w:rsidP="00BF38B0">
    <w:pPr>
      <w:pStyle w:val="Zhlav"/>
      <w:jc w:val="left"/>
    </w:pPr>
    <w:r>
      <w:rPr>
        <w:noProof/>
        <w:lang w:eastAsia="cs-CZ"/>
      </w:rPr>
      <w:drawing>
        <wp:inline distT="0" distB="0" distL="0" distR="0" wp14:anchorId="34BF3E5A" wp14:editId="27C7C070">
          <wp:extent cx="2515870" cy="713740"/>
          <wp:effectExtent l="0" t="0" r="0" b="0"/>
          <wp:docPr id="2" name="Obrázek 1" descr="https://www.leontyn.cz/picz/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s://www.leontyn.cz/picz/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5870" cy="713740"/>
                  </a:xfrm>
                  <a:prstGeom prst="rect">
                    <a:avLst/>
                  </a:prstGeom>
                  <a:noFill/>
                  <a:ln>
                    <a:noFill/>
                  </a:ln>
                </pic:spPr>
              </pic:pic>
            </a:graphicData>
          </a:graphic>
        </wp:inline>
      </w:drawing>
    </w:r>
  </w:p>
  <w:p w14:paraId="57CDC684" w14:textId="77777777" w:rsidR="00EB4853" w:rsidRDefault="00EB4853" w:rsidP="00BF38B0">
    <w:pPr>
      <w:pStyle w:val="Zhlav"/>
      <w:jc w:val="left"/>
    </w:pPr>
  </w:p>
  <w:p w14:paraId="1DC0FFBD" w14:textId="37990126" w:rsidR="006D1609" w:rsidRDefault="006D1609" w:rsidP="00BF38B0">
    <w:pPr>
      <w:pStyle w:val="Zhlav"/>
      <w:jc w:val="left"/>
    </w:pPr>
  </w:p>
  <w:p w14:paraId="489B1121" w14:textId="1061A178" w:rsidR="006D1609" w:rsidRDefault="003445C2" w:rsidP="00EB4853">
    <w:pPr>
      <w:pStyle w:val="Zhlav"/>
      <w:jc w:val="left"/>
    </w:pPr>
    <w:sdt>
      <w:sdtPr>
        <w:id w:val="-942914371"/>
        <w:placeholder>
          <w:docPart w:val="5F31F02645F246A0A6D1C7FB49510717"/>
        </w:placeholder>
        <w:text/>
      </w:sdtPr>
      <w:sdtEndPr/>
      <w:sdtContent>
        <w:r w:rsidR="00EB4853">
          <w:t>„</w:t>
        </w:r>
        <w:r w:rsidR="00EB4853" w:rsidRPr="00DF5265">
          <w:t>Oprava podlah a obložení v prostorách bydlení klientů na hlavní budově</w:t>
        </w:r>
        <w:r w:rsidR="00EB4853">
          <w:t>“</w:t>
        </w:r>
      </w:sdtContent>
    </w:sdt>
  </w:p>
  <w:p w14:paraId="7FED08A2" w14:textId="77777777" w:rsidR="006D1609" w:rsidRDefault="006D1609" w:rsidP="00BF38B0">
    <w:pPr>
      <w:pStyle w:val="Zhlav"/>
    </w:pPr>
  </w:p>
  <w:p w14:paraId="4F3B82A2" w14:textId="77777777" w:rsidR="006D1609" w:rsidRDefault="006D1609" w:rsidP="00BF38B0">
    <w:pPr>
      <w:pStyle w:val="Zhlav"/>
    </w:pPr>
  </w:p>
  <w:p w14:paraId="510C2676" w14:textId="77777777" w:rsidR="006D1609" w:rsidRPr="0011742A" w:rsidRDefault="006D1609" w:rsidP="00BF38B0">
    <w:pPr>
      <w:pStyle w:val="Zhlav"/>
    </w:pPr>
    <w:r w:rsidRPr="0011742A">
      <w:t>Číslo smlouvy Objednatele: ……….</w:t>
    </w:r>
  </w:p>
  <w:p w14:paraId="101FBE1E" w14:textId="5A2C5116" w:rsidR="006D1609" w:rsidRPr="0011742A" w:rsidRDefault="006D1609" w:rsidP="00BF38B0">
    <w:pPr>
      <w:pStyle w:val="Zhlav"/>
      <w:pBdr>
        <w:bottom w:val="single" w:sz="4" w:space="1" w:color="auto"/>
      </w:pBdr>
    </w:pPr>
    <w:r w:rsidRPr="0011742A">
      <w:t>Číslo smlouvy Zhotovitele: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658"/>
    <w:multiLevelType w:val="multilevel"/>
    <w:tmpl w:val="11CE61F2"/>
    <w:lvl w:ilvl="0">
      <w:start w:val="1"/>
      <w:numFmt w:val="upperRoman"/>
      <w:lvlText w:val="%1."/>
      <w:lvlJc w:val="left"/>
      <w:pPr>
        <w:ind w:left="680" w:hanging="680"/>
      </w:pPr>
      <w:rPr>
        <w:rFonts w:hint="default"/>
        <w:b/>
        <w:i w:val="0"/>
      </w:rPr>
    </w:lvl>
    <w:lvl w:ilvl="1">
      <w:start w:val="1"/>
      <w:numFmt w:val="decimal"/>
      <w:lvlText w:val="%2)"/>
      <w:lvlJc w:val="left"/>
      <w:pPr>
        <w:ind w:left="680" w:hanging="567"/>
      </w:pPr>
      <w:rPr>
        <w:rFonts w:hint="default"/>
        <w:b/>
        <w:i w:val="0"/>
      </w:rPr>
    </w:lvl>
    <w:lvl w:ilvl="2">
      <w:start w:val="1"/>
      <w:numFmt w:val="lowerLetter"/>
      <w:lvlText w:val="%3)"/>
      <w:lvlJc w:val="left"/>
      <w:pPr>
        <w:ind w:left="964" w:hanging="567"/>
      </w:pPr>
      <w:rPr>
        <w:rFonts w:hint="default"/>
      </w:rPr>
    </w:lvl>
    <w:lvl w:ilvl="3">
      <w:start w:val="1"/>
      <w:numFmt w:val="bullet"/>
      <w:lvlText w:val=""/>
      <w:lvlJc w:val="left"/>
      <w:pPr>
        <w:tabs>
          <w:tab w:val="num" w:pos="1021"/>
        </w:tabs>
        <w:ind w:left="1361" w:hanging="340"/>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 w15:restartNumberingAfterBreak="0">
    <w:nsid w:val="039105A4"/>
    <w:multiLevelType w:val="hybridMultilevel"/>
    <w:tmpl w:val="7A9AFB76"/>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DD00C7A"/>
    <w:multiLevelType w:val="hybridMultilevel"/>
    <w:tmpl w:val="A1FCCC5E"/>
    <w:lvl w:ilvl="0" w:tplc="0405000F">
      <w:start w:val="1"/>
      <w:numFmt w:val="decimal"/>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3" w15:restartNumberingAfterBreak="0">
    <w:nsid w:val="12BD1315"/>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 w15:restartNumberingAfterBreak="0">
    <w:nsid w:val="18DF4B6F"/>
    <w:multiLevelType w:val="hybridMultilevel"/>
    <w:tmpl w:val="C9B84920"/>
    <w:lvl w:ilvl="0" w:tplc="04050011">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7F62AB"/>
    <w:multiLevelType w:val="multilevel"/>
    <w:tmpl w:val="11CE61F2"/>
    <w:lvl w:ilvl="0">
      <w:start w:val="1"/>
      <w:numFmt w:val="upperRoman"/>
      <w:lvlText w:val="%1."/>
      <w:lvlJc w:val="left"/>
      <w:pPr>
        <w:ind w:left="680" w:hanging="680"/>
      </w:pPr>
      <w:rPr>
        <w:rFonts w:hint="default"/>
        <w:b/>
        <w:i w:val="0"/>
      </w:rPr>
    </w:lvl>
    <w:lvl w:ilvl="1">
      <w:start w:val="1"/>
      <w:numFmt w:val="decimal"/>
      <w:lvlText w:val="%2)"/>
      <w:lvlJc w:val="left"/>
      <w:pPr>
        <w:ind w:left="680" w:hanging="567"/>
      </w:pPr>
      <w:rPr>
        <w:rFonts w:hint="default"/>
        <w:b/>
        <w:i w:val="0"/>
      </w:rPr>
    </w:lvl>
    <w:lvl w:ilvl="2">
      <w:start w:val="1"/>
      <w:numFmt w:val="lowerLetter"/>
      <w:lvlText w:val="%3)"/>
      <w:lvlJc w:val="left"/>
      <w:pPr>
        <w:ind w:left="964" w:hanging="567"/>
      </w:pPr>
      <w:rPr>
        <w:rFonts w:hint="default"/>
      </w:rPr>
    </w:lvl>
    <w:lvl w:ilvl="3">
      <w:start w:val="1"/>
      <w:numFmt w:val="bullet"/>
      <w:lvlText w:val=""/>
      <w:lvlJc w:val="left"/>
      <w:pPr>
        <w:tabs>
          <w:tab w:val="num" w:pos="1021"/>
        </w:tabs>
        <w:ind w:left="1361" w:hanging="340"/>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6" w15:restartNumberingAfterBreak="0">
    <w:nsid w:val="22097094"/>
    <w:multiLevelType w:val="multilevel"/>
    <w:tmpl w:val="9A52C5C6"/>
    <w:lvl w:ilvl="0">
      <w:start w:val="1"/>
      <w:numFmt w:val="upperRoman"/>
      <w:pStyle w:val="Nadpis1"/>
      <w:lvlText w:val="%1."/>
      <w:lvlJc w:val="left"/>
      <w:pPr>
        <w:ind w:left="680" w:hanging="680"/>
      </w:pPr>
      <w:rPr>
        <w:rFonts w:hint="default"/>
      </w:rPr>
    </w:lvl>
    <w:lvl w:ilvl="1">
      <w:start w:val="1"/>
      <w:numFmt w:val="decimal"/>
      <w:pStyle w:val="Nadpis2"/>
      <w:lvlText w:val="%2)"/>
      <w:lvlJc w:val="left"/>
      <w:pPr>
        <w:ind w:left="680" w:hanging="396"/>
      </w:pPr>
      <w:rPr>
        <w:rFonts w:hint="default"/>
        <w:b w:val="0"/>
        <w:i w:val="0"/>
      </w:rPr>
    </w:lvl>
    <w:lvl w:ilvl="2">
      <w:start w:val="1"/>
      <w:numFmt w:val="lowerLetter"/>
      <w:pStyle w:val="Nadpis3"/>
      <w:lvlText w:val="%3)"/>
      <w:lvlJc w:val="left"/>
      <w:pPr>
        <w:ind w:left="964" w:hanging="284"/>
      </w:pPr>
      <w:rPr>
        <w:rFonts w:hint="default"/>
        <w:b w:val="0"/>
      </w:rPr>
    </w:lvl>
    <w:lvl w:ilvl="3">
      <w:start w:val="1"/>
      <w:numFmt w:val="bullet"/>
      <w:pStyle w:val="Nadpis4"/>
      <w:lvlText w:val=""/>
      <w:lvlJc w:val="left"/>
      <w:pPr>
        <w:ind w:left="1247" w:hanging="170"/>
      </w:pPr>
      <w:rPr>
        <w:rFonts w:ascii="Symbol" w:hAnsi="Symbol" w:hint="default"/>
        <w:color w:val="auto"/>
      </w:rPr>
    </w:lvl>
    <w:lvl w:ilvl="4">
      <w:start w:val="1"/>
      <w:numFmt w:val="bullet"/>
      <w:pStyle w:val="Nadpis5"/>
      <w:lvlText w:val="-"/>
      <w:lvlJc w:val="left"/>
      <w:pPr>
        <w:ind w:left="1531" w:hanging="284"/>
      </w:pPr>
      <w:rPr>
        <w:rFonts w:ascii="Calibri" w:hAnsi="Calibri"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92B091C"/>
    <w:multiLevelType w:val="hybridMultilevel"/>
    <w:tmpl w:val="E778634A"/>
    <w:lvl w:ilvl="0" w:tplc="90CC84E6">
      <w:start w:val="1"/>
      <w:numFmt w:val="decimal"/>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88AABF6">
      <w:start w:val="1"/>
      <w:numFmt w:val="lowerLetter"/>
      <w:lvlText w:val="%2)"/>
      <w:lvlJc w:val="left"/>
      <w:pPr>
        <w:ind w:left="1080" w:hanging="360"/>
      </w:pPr>
      <w:rPr>
        <w:b w:val="0"/>
      </w:rPr>
    </w:lvl>
    <w:lvl w:ilvl="2" w:tplc="F2845B32">
      <w:start w:val="1"/>
      <w:numFmt w:val="bullet"/>
      <w:lvlText w:val=""/>
      <w:lvlJc w:val="left"/>
      <w:pPr>
        <w:ind w:left="1800" w:hanging="180"/>
      </w:pPr>
      <w:rPr>
        <w:rFonts w:ascii="Symbol" w:hAnsi="Symbol" w:hint="default"/>
      </w:r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00204CE"/>
    <w:multiLevelType w:val="multilevel"/>
    <w:tmpl w:val="11CE61F2"/>
    <w:lvl w:ilvl="0">
      <w:start w:val="1"/>
      <w:numFmt w:val="upperRoman"/>
      <w:lvlText w:val="%1."/>
      <w:lvlJc w:val="left"/>
      <w:pPr>
        <w:ind w:left="680" w:hanging="680"/>
      </w:pPr>
      <w:rPr>
        <w:rFonts w:hint="default"/>
        <w:b/>
        <w:i w:val="0"/>
      </w:rPr>
    </w:lvl>
    <w:lvl w:ilvl="1">
      <w:start w:val="1"/>
      <w:numFmt w:val="decimal"/>
      <w:lvlText w:val="%2)"/>
      <w:lvlJc w:val="left"/>
      <w:pPr>
        <w:ind w:left="680" w:hanging="567"/>
      </w:pPr>
      <w:rPr>
        <w:rFonts w:hint="default"/>
        <w:b/>
        <w:i w:val="0"/>
      </w:rPr>
    </w:lvl>
    <w:lvl w:ilvl="2">
      <w:start w:val="1"/>
      <w:numFmt w:val="lowerLetter"/>
      <w:lvlText w:val="%3)"/>
      <w:lvlJc w:val="left"/>
      <w:pPr>
        <w:ind w:left="964" w:hanging="567"/>
      </w:pPr>
      <w:rPr>
        <w:rFonts w:hint="default"/>
      </w:rPr>
    </w:lvl>
    <w:lvl w:ilvl="3">
      <w:start w:val="1"/>
      <w:numFmt w:val="bullet"/>
      <w:lvlText w:val=""/>
      <w:lvlJc w:val="left"/>
      <w:pPr>
        <w:tabs>
          <w:tab w:val="num" w:pos="1021"/>
        </w:tabs>
        <w:ind w:left="1361" w:hanging="340"/>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0" w15:restartNumberingAfterBreak="0">
    <w:nsid w:val="30C94906"/>
    <w:multiLevelType w:val="multilevel"/>
    <w:tmpl w:val="57ACEE9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31FA73F7"/>
    <w:multiLevelType w:val="hybridMultilevel"/>
    <w:tmpl w:val="D3281F20"/>
    <w:lvl w:ilvl="0" w:tplc="1CD6B88E">
      <w:start w:val="1"/>
      <w:numFmt w:val="bullet"/>
      <w:pStyle w:val="Normalni-Bulet-odrazka"/>
      <w:lvlText w:val=""/>
      <w:lvlJc w:val="left"/>
      <w:pPr>
        <w:tabs>
          <w:tab w:val="num" w:pos="1134"/>
        </w:tabs>
        <w:ind w:left="1361" w:hanging="227"/>
      </w:pPr>
      <w:rPr>
        <w:rFonts w:ascii="Symbol" w:hAnsi="Symbol" w:hint="default"/>
      </w:rPr>
    </w:lvl>
    <w:lvl w:ilvl="1" w:tplc="CCFC663A" w:tentative="1">
      <w:start w:val="1"/>
      <w:numFmt w:val="bullet"/>
      <w:lvlText w:val="o"/>
      <w:lvlJc w:val="left"/>
      <w:pPr>
        <w:tabs>
          <w:tab w:val="num" w:pos="1440"/>
        </w:tabs>
        <w:ind w:left="1440" w:hanging="360"/>
      </w:pPr>
      <w:rPr>
        <w:rFonts w:ascii="Courier New" w:hAnsi="Courier New" w:cs="Courier New" w:hint="default"/>
      </w:rPr>
    </w:lvl>
    <w:lvl w:ilvl="2" w:tplc="2CECB1D2" w:tentative="1">
      <w:start w:val="1"/>
      <w:numFmt w:val="bullet"/>
      <w:lvlText w:val=""/>
      <w:lvlJc w:val="left"/>
      <w:pPr>
        <w:tabs>
          <w:tab w:val="num" w:pos="2160"/>
        </w:tabs>
        <w:ind w:left="2160" w:hanging="360"/>
      </w:pPr>
      <w:rPr>
        <w:rFonts w:ascii="Wingdings" w:hAnsi="Wingdings" w:hint="default"/>
      </w:rPr>
    </w:lvl>
    <w:lvl w:ilvl="3" w:tplc="3684E52C" w:tentative="1">
      <w:start w:val="1"/>
      <w:numFmt w:val="bullet"/>
      <w:lvlText w:val=""/>
      <w:lvlJc w:val="left"/>
      <w:pPr>
        <w:tabs>
          <w:tab w:val="num" w:pos="2880"/>
        </w:tabs>
        <w:ind w:left="2880" w:hanging="360"/>
      </w:pPr>
      <w:rPr>
        <w:rFonts w:ascii="Symbol" w:hAnsi="Symbol" w:hint="default"/>
      </w:rPr>
    </w:lvl>
    <w:lvl w:ilvl="4" w:tplc="4C9A21CC" w:tentative="1">
      <w:start w:val="1"/>
      <w:numFmt w:val="bullet"/>
      <w:lvlText w:val="o"/>
      <w:lvlJc w:val="left"/>
      <w:pPr>
        <w:tabs>
          <w:tab w:val="num" w:pos="3600"/>
        </w:tabs>
        <w:ind w:left="3600" w:hanging="360"/>
      </w:pPr>
      <w:rPr>
        <w:rFonts w:ascii="Courier New" w:hAnsi="Courier New" w:cs="Courier New" w:hint="default"/>
      </w:rPr>
    </w:lvl>
    <w:lvl w:ilvl="5" w:tplc="1728BE36" w:tentative="1">
      <w:start w:val="1"/>
      <w:numFmt w:val="bullet"/>
      <w:lvlText w:val=""/>
      <w:lvlJc w:val="left"/>
      <w:pPr>
        <w:tabs>
          <w:tab w:val="num" w:pos="4320"/>
        </w:tabs>
        <w:ind w:left="4320" w:hanging="360"/>
      </w:pPr>
      <w:rPr>
        <w:rFonts w:ascii="Wingdings" w:hAnsi="Wingdings" w:hint="default"/>
      </w:rPr>
    </w:lvl>
    <w:lvl w:ilvl="6" w:tplc="C4E07C9A" w:tentative="1">
      <w:start w:val="1"/>
      <w:numFmt w:val="bullet"/>
      <w:lvlText w:val=""/>
      <w:lvlJc w:val="left"/>
      <w:pPr>
        <w:tabs>
          <w:tab w:val="num" w:pos="5040"/>
        </w:tabs>
        <w:ind w:left="5040" w:hanging="360"/>
      </w:pPr>
      <w:rPr>
        <w:rFonts w:ascii="Symbol" w:hAnsi="Symbol" w:hint="default"/>
      </w:rPr>
    </w:lvl>
    <w:lvl w:ilvl="7" w:tplc="A40E4B52" w:tentative="1">
      <w:start w:val="1"/>
      <w:numFmt w:val="bullet"/>
      <w:lvlText w:val="o"/>
      <w:lvlJc w:val="left"/>
      <w:pPr>
        <w:tabs>
          <w:tab w:val="num" w:pos="5760"/>
        </w:tabs>
        <w:ind w:left="5760" w:hanging="360"/>
      </w:pPr>
      <w:rPr>
        <w:rFonts w:ascii="Courier New" w:hAnsi="Courier New" w:cs="Courier New" w:hint="default"/>
      </w:rPr>
    </w:lvl>
    <w:lvl w:ilvl="8" w:tplc="EB8AA84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5E58CC"/>
    <w:multiLevelType w:val="multilevel"/>
    <w:tmpl w:val="ADBA36E8"/>
    <w:lvl w:ilvl="0">
      <w:start w:val="1"/>
      <w:numFmt w:val="upperRoman"/>
      <w:lvlText w:val="%1."/>
      <w:lvlJc w:val="left"/>
      <w:pPr>
        <w:ind w:left="680" w:hanging="680"/>
      </w:pPr>
      <w:rPr>
        <w:rFonts w:hint="default"/>
        <w:b/>
        <w:i w:val="0"/>
      </w:rPr>
    </w:lvl>
    <w:lvl w:ilvl="1">
      <w:start w:val="1"/>
      <w:numFmt w:val="decimal"/>
      <w:lvlText w:val="%2)"/>
      <w:lvlJc w:val="left"/>
      <w:pPr>
        <w:ind w:left="680" w:hanging="567"/>
      </w:pPr>
      <w:rPr>
        <w:rFonts w:hint="default"/>
        <w:b/>
        <w:i w:val="0"/>
      </w:rPr>
    </w:lvl>
    <w:lvl w:ilvl="2">
      <w:start w:val="1"/>
      <w:numFmt w:val="lowerLetter"/>
      <w:lvlText w:val="%3)"/>
      <w:lvlJc w:val="left"/>
      <w:pPr>
        <w:ind w:left="851" w:firstLine="0"/>
      </w:pPr>
      <w:rPr>
        <w:rFonts w:hint="default"/>
      </w:rPr>
    </w:lvl>
    <w:lvl w:ilvl="3">
      <w:start w:val="1"/>
      <w:numFmt w:val="bullet"/>
      <w:lvlText w:val=""/>
      <w:lvlJc w:val="left"/>
      <w:pPr>
        <w:tabs>
          <w:tab w:val="num" w:pos="1701"/>
        </w:tabs>
        <w:ind w:left="1928" w:hanging="227"/>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3" w15:restartNumberingAfterBreak="0">
    <w:nsid w:val="33602E8B"/>
    <w:multiLevelType w:val="multilevel"/>
    <w:tmpl w:val="9E967A02"/>
    <w:lvl w:ilvl="0">
      <w:start w:val="1"/>
      <w:numFmt w:val="upperRoman"/>
      <w:lvlText w:val="%1."/>
      <w:lvlJc w:val="left"/>
      <w:pPr>
        <w:ind w:left="680" w:hanging="680"/>
      </w:pPr>
      <w:rPr>
        <w:rFonts w:hint="default"/>
        <w:b/>
        <w:i w:val="0"/>
      </w:rPr>
    </w:lvl>
    <w:lvl w:ilvl="1">
      <w:start w:val="1"/>
      <w:numFmt w:val="decimal"/>
      <w:lvlText w:val="%2)"/>
      <w:lvlJc w:val="left"/>
      <w:pPr>
        <w:ind w:left="680" w:hanging="396"/>
      </w:pPr>
      <w:rPr>
        <w:rFonts w:hint="default"/>
        <w:b/>
        <w:i w:val="0"/>
      </w:rPr>
    </w:lvl>
    <w:lvl w:ilvl="2">
      <w:start w:val="1"/>
      <w:numFmt w:val="lowerLetter"/>
      <w:lvlText w:val="%3)"/>
      <w:lvlJc w:val="left"/>
      <w:pPr>
        <w:ind w:left="964" w:hanging="284"/>
      </w:pPr>
      <w:rPr>
        <w:rFonts w:hint="default"/>
      </w:rPr>
    </w:lvl>
    <w:lvl w:ilvl="3">
      <w:start w:val="1"/>
      <w:numFmt w:val="bullet"/>
      <w:lvlText w:val=""/>
      <w:lvlJc w:val="left"/>
      <w:pPr>
        <w:tabs>
          <w:tab w:val="num" w:pos="1701"/>
        </w:tabs>
        <w:ind w:left="1247" w:hanging="283"/>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4" w15:restartNumberingAfterBreak="0">
    <w:nsid w:val="33DD6333"/>
    <w:multiLevelType w:val="hybridMultilevel"/>
    <w:tmpl w:val="B6E88746"/>
    <w:lvl w:ilvl="0" w:tplc="83F27784">
      <w:start w:val="1"/>
      <w:numFmt w:val="bullet"/>
      <w:pStyle w:val="StylBuletVlevo063cm"/>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42274"/>
    <w:multiLevelType w:val="multilevel"/>
    <w:tmpl w:val="F0C411EA"/>
    <w:lvl w:ilvl="0">
      <w:start w:val="1"/>
      <w:numFmt w:val="upperRoman"/>
      <w:lvlText w:val="%1."/>
      <w:lvlJc w:val="left"/>
      <w:pPr>
        <w:ind w:left="680" w:hanging="680"/>
      </w:pPr>
      <w:rPr>
        <w:rFonts w:hint="default"/>
        <w:b/>
        <w:i w:val="0"/>
      </w:rPr>
    </w:lvl>
    <w:lvl w:ilvl="1">
      <w:start w:val="1"/>
      <w:numFmt w:val="decimal"/>
      <w:lvlText w:val="%2)"/>
      <w:lvlJc w:val="left"/>
      <w:pPr>
        <w:ind w:left="680" w:hanging="396"/>
      </w:pPr>
      <w:rPr>
        <w:rFonts w:hint="default"/>
        <w:b/>
        <w:i w:val="0"/>
      </w:rPr>
    </w:lvl>
    <w:lvl w:ilvl="2">
      <w:start w:val="1"/>
      <w:numFmt w:val="lowerLetter"/>
      <w:lvlText w:val="%3)"/>
      <w:lvlJc w:val="left"/>
      <w:pPr>
        <w:ind w:left="964" w:hanging="284"/>
      </w:pPr>
      <w:rPr>
        <w:rFonts w:hint="default"/>
      </w:rPr>
    </w:lvl>
    <w:lvl w:ilvl="3">
      <w:start w:val="1"/>
      <w:numFmt w:val="bullet"/>
      <w:lvlText w:val=""/>
      <w:lvlJc w:val="left"/>
      <w:pPr>
        <w:tabs>
          <w:tab w:val="num" w:pos="1701"/>
        </w:tabs>
        <w:ind w:left="1247" w:hanging="283"/>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6" w15:restartNumberingAfterBreak="0">
    <w:nsid w:val="376B3388"/>
    <w:multiLevelType w:val="hybridMultilevel"/>
    <w:tmpl w:val="6C66DFDE"/>
    <w:lvl w:ilvl="0" w:tplc="DC52CE58">
      <w:start w:val="1"/>
      <w:numFmt w:val="bullet"/>
      <w:lvlText w:val=""/>
      <w:lvlJc w:val="left"/>
      <w:pPr>
        <w:tabs>
          <w:tab w:val="num" w:pos="720"/>
        </w:tabs>
        <w:ind w:left="720" w:hanging="360"/>
      </w:pPr>
      <w:rPr>
        <w:rFonts w:ascii="Wingdings" w:hAnsi="Wingdings" w:hint="default"/>
      </w:rPr>
    </w:lvl>
    <w:lvl w:ilvl="1" w:tplc="90708632">
      <w:start w:val="1"/>
      <w:numFmt w:val="bullet"/>
      <w:lvlText w:val=""/>
      <w:lvlJc w:val="left"/>
      <w:pPr>
        <w:tabs>
          <w:tab w:val="num" w:pos="1440"/>
        </w:tabs>
        <w:ind w:left="1440" w:hanging="360"/>
      </w:pPr>
      <w:rPr>
        <w:rFonts w:ascii="Wingdings" w:hAnsi="Wingdings" w:hint="default"/>
      </w:rPr>
    </w:lvl>
    <w:lvl w:ilvl="2" w:tplc="A2EE2F80" w:tentative="1">
      <w:start w:val="1"/>
      <w:numFmt w:val="bullet"/>
      <w:lvlText w:val=""/>
      <w:lvlJc w:val="left"/>
      <w:pPr>
        <w:tabs>
          <w:tab w:val="num" w:pos="2160"/>
        </w:tabs>
        <w:ind w:left="2160" w:hanging="360"/>
      </w:pPr>
      <w:rPr>
        <w:rFonts w:ascii="Wingdings" w:hAnsi="Wingdings" w:hint="default"/>
      </w:rPr>
    </w:lvl>
    <w:lvl w:ilvl="3" w:tplc="D1462886" w:tentative="1">
      <w:start w:val="1"/>
      <w:numFmt w:val="bullet"/>
      <w:lvlText w:val=""/>
      <w:lvlJc w:val="left"/>
      <w:pPr>
        <w:tabs>
          <w:tab w:val="num" w:pos="2880"/>
        </w:tabs>
        <w:ind w:left="2880" w:hanging="360"/>
      </w:pPr>
      <w:rPr>
        <w:rFonts w:ascii="Wingdings" w:hAnsi="Wingdings" w:hint="default"/>
      </w:rPr>
    </w:lvl>
    <w:lvl w:ilvl="4" w:tplc="FF38CA6A" w:tentative="1">
      <w:start w:val="1"/>
      <w:numFmt w:val="bullet"/>
      <w:lvlText w:val=""/>
      <w:lvlJc w:val="left"/>
      <w:pPr>
        <w:tabs>
          <w:tab w:val="num" w:pos="3600"/>
        </w:tabs>
        <w:ind w:left="3600" w:hanging="360"/>
      </w:pPr>
      <w:rPr>
        <w:rFonts w:ascii="Wingdings" w:hAnsi="Wingdings" w:hint="default"/>
      </w:rPr>
    </w:lvl>
    <w:lvl w:ilvl="5" w:tplc="FF5860B6" w:tentative="1">
      <w:start w:val="1"/>
      <w:numFmt w:val="bullet"/>
      <w:lvlText w:val=""/>
      <w:lvlJc w:val="left"/>
      <w:pPr>
        <w:tabs>
          <w:tab w:val="num" w:pos="4320"/>
        </w:tabs>
        <w:ind w:left="4320" w:hanging="360"/>
      </w:pPr>
      <w:rPr>
        <w:rFonts w:ascii="Wingdings" w:hAnsi="Wingdings" w:hint="default"/>
      </w:rPr>
    </w:lvl>
    <w:lvl w:ilvl="6" w:tplc="811C7A70" w:tentative="1">
      <w:start w:val="1"/>
      <w:numFmt w:val="bullet"/>
      <w:lvlText w:val=""/>
      <w:lvlJc w:val="left"/>
      <w:pPr>
        <w:tabs>
          <w:tab w:val="num" w:pos="5040"/>
        </w:tabs>
        <w:ind w:left="5040" w:hanging="360"/>
      </w:pPr>
      <w:rPr>
        <w:rFonts w:ascii="Wingdings" w:hAnsi="Wingdings" w:hint="default"/>
      </w:rPr>
    </w:lvl>
    <w:lvl w:ilvl="7" w:tplc="B1FA78C2" w:tentative="1">
      <w:start w:val="1"/>
      <w:numFmt w:val="bullet"/>
      <w:lvlText w:val=""/>
      <w:lvlJc w:val="left"/>
      <w:pPr>
        <w:tabs>
          <w:tab w:val="num" w:pos="5760"/>
        </w:tabs>
        <w:ind w:left="5760" w:hanging="360"/>
      </w:pPr>
      <w:rPr>
        <w:rFonts w:ascii="Wingdings" w:hAnsi="Wingdings" w:hint="default"/>
      </w:rPr>
    </w:lvl>
    <w:lvl w:ilvl="8" w:tplc="371A3D7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96864"/>
    <w:multiLevelType w:val="multilevel"/>
    <w:tmpl w:val="11CE61F2"/>
    <w:lvl w:ilvl="0">
      <w:start w:val="1"/>
      <w:numFmt w:val="upperRoman"/>
      <w:lvlText w:val="%1."/>
      <w:lvlJc w:val="left"/>
      <w:pPr>
        <w:ind w:left="680" w:hanging="680"/>
      </w:pPr>
      <w:rPr>
        <w:rFonts w:hint="default"/>
        <w:b/>
        <w:i w:val="0"/>
      </w:rPr>
    </w:lvl>
    <w:lvl w:ilvl="1">
      <w:start w:val="1"/>
      <w:numFmt w:val="decimal"/>
      <w:lvlText w:val="%2)"/>
      <w:lvlJc w:val="left"/>
      <w:pPr>
        <w:ind w:left="680" w:hanging="567"/>
      </w:pPr>
      <w:rPr>
        <w:rFonts w:hint="default"/>
        <w:b/>
        <w:i w:val="0"/>
      </w:rPr>
    </w:lvl>
    <w:lvl w:ilvl="2">
      <w:start w:val="1"/>
      <w:numFmt w:val="lowerLetter"/>
      <w:lvlText w:val="%3)"/>
      <w:lvlJc w:val="left"/>
      <w:pPr>
        <w:ind w:left="964" w:hanging="567"/>
      </w:pPr>
      <w:rPr>
        <w:rFonts w:hint="default"/>
      </w:rPr>
    </w:lvl>
    <w:lvl w:ilvl="3">
      <w:start w:val="1"/>
      <w:numFmt w:val="bullet"/>
      <w:lvlText w:val=""/>
      <w:lvlJc w:val="left"/>
      <w:pPr>
        <w:tabs>
          <w:tab w:val="num" w:pos="1021"/>
        </w:tabs>
        <w:ind w:left="1361" w:hanging="340"/>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8" w15:restartNumberingAfterBreak="0">
    <w:nsid w:val="3F695115"/>
    <w:multiLevelType w:val="hybridMultilevel"/>
    <w:tmpl w:val="9ECED52E"/>
    <w:lvl w:ilvl="0" w:tplc="D71C1036">
      <w:start w:val="1"/>
      <w:numFmt w:val="bullet"/>
      <w:lvlText w:val=""/>
      <w:lvlJc w:val="left"/>
      <w:pPr>
        <w:tabs>
          <w:tab w:val="num" w:pos="720"/>
        </w:tabs>
        <w:ind w:left="720" w:hanging="360"/>
      </w:pPr>
      <w:rPr>
        <w:rFonts w:ascii="Wingdings" w:hAnsi="Wingdings" w:hint="default"/>
      </w:rPr>
    </w:lvl>
    <w:lvl w:ilvl="1" w:tplc="3780B244">
      <w:start w:val="1"/>
      <w:numFmt w:val="bullet"/>
      <w:lvlText w:val=""/>
      <w:lvlJc w:val="left"/>
      <w:pPr>
        <w:tabs>
          <w:tab w:val="num" w:pos="1440"/>
        </w:tabs>
        <w:ind w:left="1440" w:hanging="360"/>
      </w:pPr>
      <w:rPr>
        <w:rFonts w:ascii="Wingdings" w:hAnsi="Wingdings" w:hint="default"/>
      </w:rPr>
    </w:lvl>
    <w:lvl w:ilvl="2" w:tplc="81787DB2" w:tentative="1">
      <w:start w:val="1"/>
      <w:numFmt w:val="bullet"/>
      <w:lvlText w:val=""/>
      <w:lvlJc w:val="left"/>
      <w:pPr>
        <w:tabs>
          <w:tab w:val="num" w:pos="2160"/>
        </w:tabs>
        <w:ind w:left="2160" w:hanging="360"/>
      </w:pPr>
      <w:rPr>
        <w:rFonts w:ascii="Wingdings" w:hAnsi="Wingdings" w:hint="default"/>
      </w:rPr>
    </w:lvl>
    <w:lvl w:ilvl="3" w:tplc="882A4478" w:tentative="1">
      <w:start w:val="1"/>
      <w:numFmt w:val="bullet"/>
      <w:lvlText w:val=""/>
      <w:lvlJc w:val="left"/>
      <w:pPr>
        <w:tabs>
          <w:tab w:val="num" w:pos="2880"/>
        </w:tabs>
        <w:ind w:left="2880" w:hanging="360"/>
      </w:pPr>
      <w:rPr>
        <w:rFonts w:ascii="Wingdings" w:hAnsi="Wingdings" w:hint="default"/>
      </w:rPr>
    </w:lvl>
    <w:lvl w:ilvl="4" w:tplc="2A3CCD3E" w:tentative="1">
      <w:start w:val="1"/>
      <w:numFmt w:val="bullet"/>
      <w:lvlText w:val=""/>
      <w:lvlJc w:val="left"/>
      <w:pPr>
        <w:tabs>
          <w:tab w:val="num" w:pos="3600"/>
        </w:tabs>
        <w:ind w:left="3600" w:hanging="360"/>
      </w:pPr>
      <w:rPr>
        <w:rFonts w:ascii="Wingdings" w:hAnsi="Wingdings" w:hint="default"/>
      </w:rPr>
    </w:lvl>
    <w:lvl w:ilvl="5" w:tplc="58D45098" w:tentative="1">
      <w:start w:val="1"/>
      <w:numFmt w:val="bullet"/>
      <w:lvlText w:val=""/>
      <w:lvlJc w:val="left"/>
      <w:pPr>
        <w:tabs>
          <w:tab w:val="num" w:pos="4320"/>
        </w:tabs>
        <w:ind w:left="4320" w:hanging="360"/>
      </w:pPr>
      <w:rPr>
        <w:rFonts w:ascii="Wingdings" w:hAnsi="Wingdings" w:hint="default"/>
      </w:rPr>
    </w:lvl>
    <w:lvl w:ilvl="6" w:tplc="5C6CF1E4" w:tentative="1">
      <w:start w:val="1"/>
      <w:numFmt w:val="bullet"/>
      <w:lvlText w:val=""/>
      <w:lvlJc w:val="left"/>
      <w:pPr>
        <w:tabs>
          <w:tab w:val="num" w:pos="5040"/>
        </w:tabs>
        <w:ind w:left="5040" w:hanging="360"/>
      </w:pPr>
      <w:rPr>
        <w:rFonts w:ascii="Wingdings" w:hAnsi="Wingdings" w:hint="default"/>
      </w:rPr>
    </w:lvl>
    <w:lvl w:ilvl="7" w:tplc="5B787E28" w:tentative="1">
      <w:start w:val="1"/>
      <w:numFmt w:val="bullet"/>
      <w:lvlText w:val=""/>
      <w:lvlJc w:val="left"/>
      <w:pPr>
        <w:tabs>
          <w:tab w:val="num" w:pos="5760"/>
        </w:tabs>
        <w:ind w:left="5760" w:hanging="360"/>
      </w:pPr>
      <w:rPr>
        <w:rFonts w:ascii="Wingdings" w:hAnsi="Wingdings" w:hint="default"/>
      </w:rPr>
    </w:lvl>
    <w:lvl w:ilvl="8" w:tplc="4B3237F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E62E58"/>
    <w:multiLevelType w:val="multilevel"/>
    <w:tmpl w:val="0802702E"/>
    <w:lvl w:ilvl="0">
      <w:start w:val="1"/>
      <w:numFmt w:val="decimal"/>
      <w:pStyle w:val="bllodsaz"/>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0" w15:restartNumberingAfterBreak="0">
    <w:nsid w:val="44D84EA8"/>
    <w:multiLevelType w:val="hybridMultilevel"/>
    <w:tmpl w:val="33441DE0"/>
    <w:lvl w:ilvl="0" w:tplc="60DC4754">
      <w:start w:val="1"/>
      <w:numFmt w:val="decimal"/>
      <w:lvlText w:val="%1)"/>
      <w:lvlJc w:val="left"/>
      <w:pPr>
        <w:ind w:left="360" w:hanging="360"/>
      </w:pPr>
      <w:rPr>
        <w:b w:val="0"/>
      </w:rPr>
    </w:lvl>
    <w:lvl w:ilvl="1" w:tplc="888AABF6">
      <w:start w:val="1"/>
      <w:numFmt w:val="lowerLetter"/>
      <w:lvlText w:val="%2)"/>
      <w:lvlJc w:val="left"/>
      <w:pPr>
        <w:ind w:left="1080" w:hanging="360"/>
      </w:pPr>
      <w:rPr>
        <w:b w:val="0"/>
      </w:rPr>
    </w:lvl>
    <w:lvl w:ilvl="2" w:tplc="743CB87E">
      <w:numFmt w:val="bullet"/>
      <w:lvlText w:val="-"/>
      <w:lvlJc w:val="left"/>
      <w:pPr>
        <w:ind w:left="1800" w:hanging="180"/>
      </w:pPr>
      <w:rPr>
        <w:rFonts w:ascii="Times New Roman" w:eastAsia="Times New Roman" w:hAnsi="Times New Roman" w:cs="Times New Roman" w:hint="default"/>
      </w:r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9627AD9"/>
    <w:multiLevelType w:val="multilevel"/>
    <w:tmpl w:val="2F9491CE"/>
    <w:lvl w:ilvl="0">
      <w:start w:val="1"/>
      <w:numFmt w:val="bullet"/>
      <w:lvlText w:val="•"/>
      <w:lvlJc w:val="left"/>
      <w:pPr>
        <w:ind w:left="680" w:hanging="680"/>
      </w:pPr>
      <w:rPr>
        <w:rFonts w:ascii="Calibri" w:eastAsiaTheme="minorHAnsi" w:hAnsi="Calibri" w:cstheme="minorBidi" w:hint="default"/>
      </w:rPr>
    </w:lvl>
    <w:lvl w:ilvl="1">
      <w:start w:val="1"/>
      <w:numFmt w:val="decimal"/>
      <w:lvlText w:val="%2)"/>
      <w:lvlJc w:val="left"/>
      <w:pPr>
        <w:ind w:left="680" w:hanging="396"/>
      </w:pPr>
      <w:rPr>
        <w:rFonts w:hint="default"/>
        <w:b/>
        <w:i w:val="0"/>
      </w:rPr>
    </w:lvl>
    <w:lvl w:ilvl="2">
      <w:start w:val="1"/>
      <w:numFmt w:val="lowerLetter"/>
      <w:lvlText w:val="%3)"/>
      <w:lvlJc w:val="left"/>
      <w:pPr>
        <w:ind w:left="964" w:hanging="284"/>
      </w:pPr>
      <w:rPr>
        <w:rFonts w:hint="default"/>
      </w:rPr>
    </w:lvl>
    <w:lvl w:ilvl="3">
      <w:start w:val="1"/>
      <w:numFmt w:val="bullet"/>
      <w:lvlText w:val=""/>
      <w:lvlJc w:val="left"/>
      <w:pPr>
        <w:ind w:left="1247" w:hanging="170"/>
      </w:pPr>
      <w:rPr>
        <w:rFonts w:ascii="Symbol" w:hAnsi="Symbol" w:hint="default"/>
        <w:color w:val="auto"/>
      </w:rPr>
    </w:lvl>
    <w:lvl w:ilvl="4">
      <w:start w:val="1"/>
      <w:numFmt w:val="bullet"/>
      <w:lvlText w:val="-"/>
      <w:lvlJc w:val="left"/>
      <w:pPr>
        <w:ind w:left="1531" w:hanging="284"/>
      </w:pPr>
      <w:rPr>
        <w:rFonts w:ascii="Calibri" w:hAnsi="Calibri"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6F2375F"/>
    <w:multiLevelType w:val="hybridMultilevel"/>
    <w:tmpl w:val="F612B42C"/>
    <w:lvl w:ilvl="0" w:tplc="9B101E78">
      <w:start w:val="1"/>
      <w:numFmt w:val="lowerLetter"/>
      <w:pStyle w:val="Numbering"/>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79F473E"/>
    <w:multiLevelType w:val="hybridMultilevel"/>
    <w:tmpl w:val="A1D4DA5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7D72E6E"/>
    <w:multiLevelType w:val="hybridMultilevel"/>
    <w:tmpl w:val="BF245548"/>
    <w:lvl w:ilvl="0" w:tplc="89B2FF62">
      <w:start w:val="1"/>
      <w:numFmt w:val="bullet"/>
      <w:lvlText w:val="•"/>
      <w:lvlJc w:val="left"/>
      <w:pPr>
        <w:ind w:left="1430" w:hanging="750"/>
      </w:pPr>
      <w:rPr>
        <w:rFonts w:ascii="Calibri" w:eastAsiaTheme="minorHAnsi" w:hAnsi="Calibri" w:cstheme="minorBidi"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25" w15:restartNumberingAfterBreak="0">
    <w:nsid w:val="5FD64F9D"/>
    <w:multiLevelType w:val="hybridMultilevel"/>
    <w:tmpl w:val="AEC2C508"/>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6" w15:restartNumberingAfterBreak="0">
    <w:nsid w:val="64CF23A2"/>
    <w:multiLevelType w:val="hybridMultilevel"/>
    <w:tmpl w:val="65562596"/>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7" w15:restartNumberingAfterBreak="0">
    <w:nsid w:val="774C6B9A"/>
    <w:multiLevelType w:val="hybridMultilevel"/>
    <w:tmpl w:val="214831EC"/>
    <w:lvl w:ilvl="0" w:tplc="F8347BE6">
      <w:start w:val="1"/>
      <w:numFmt w:val="upperRoman"/>
      <w:lvlText w:val="%1."/>
      <w:lvlJc w:val="righ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DB02EA"/>
    <w:multiLevelType w:val="hybridMultilevel"/>
    <w:tmpl w:val="D85E341C"/>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30" w15:restartNumberingAfterBreak="0">
    <w:nsid w:val="7B302855"/>
    <w:multiLevelType w:val="multilevel"/>
    <w:tmpl w:val="11CE61F2"/>
    <w:lvl w:ilvl="0">
      <w:start w:val="1"/>
      <w:numFmt w:val="upperRoman"/>
      <w:lvlText w:val="%1."/>
      <w:lvlJc w:val="left"/>
      <w:pPr>
        <w:ind w:left="680" w:hanging="680"/>
      </w:pPr>
      <w:rPr>
        <w:rFonts w:hint="default"/>
        <w:b/>
        <w:i w:val="0"/>
      </w:rPr>
    </w:lvl>
    <w:lvl w:ilvl="1">
      <w:start w:val="1"/>
      <w:numFmt w:val="decimal"/>
      <w:lvlText w:val="%2)"/>
      <w:lvlJc w:val="left"/>
      <w:pPr>
        <w:ind w:left="680" w:hanging="567"/>
      </w:pPr>
      <w:rPr>
        <w:rFonts w:hint="default"/>
        <w:b/>
        <w:i w:val="0"/>
      </w:rPr>
    </w:lvl>
    <w:lvl w:ilvl="2">
      <w:start w:val="1"/>
      <w:numFmt w:val="lowerLetter"/>
      <w:lvlText w:val="%3)"/>
      <w:lvlJc w:val="left"/>
      <w:pPr>
        <w:ind w:left="964" w:hanging="567"/>
      </w:pPr>
      <w:rPr>
        <w:rFonts w:hint="default"/>
      </w:rPr>
    </w:lvl>
    <w:lvl w:ilvl="3">
      <w:start w:val="1"/>
      <w:numFmt w:val="bullet"/>
      <w:lvlText w:val=""/>
      <w:lvlJc w:val="left"/>
      <w:pPr>
        <w:tabs>
          <w:tab w:val="num" w:pos="1021"/>
        </w:tabs>
        <w:ind w:left="1361" w:hanging="340"/>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31" w15:restartNumberingAfterBreak="0">
    <w:nsid w:val="7B4733ED"/>
    <w:multiLevelType w:val="hybridMultilevel"/>
    <w:tmpl w:val="99B2B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B473813"/>
    <w:multiLevelType w:val="hybridMultilevel"/>
    <w:tmpl w:val="E1227EA4"/>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7B8D1675"/>
    <w:multiLevelType w:val="multilevel"/>
    <w:tmpl w:val="028E5FDA"/>
    <w:lvl w:ilvl="0">
      <w:start w:val="1"/>
      <w:numFmt w:val="upperRoman"/>
      <w:lvlText w:val="%1."/>
      <w:lvlJc w:val="left"/>
      <w:pPr>
        <w:ind w:left="680" w:hanging="680"/>
      </w:pPr>
      <w:rPr>
        <w:rFonts w:hint="default"/>
      </w:rPr>
    </w:lvl>
    <w:lvl w:ilvl="1">
      <w:start w:val="1"/>
      <w:numFmt w:val="decimal"/>
      <w:lvlText w:val="%2)"/>
      <w:lvlJc w:val="left"/>
      <w:pPr>
        <w:ind w:left="680" w:hanging="396"/>
      </w:pPr>
      <w:rPr>
        <w:rFonts w:hint="default"/>
        <w:b/>
        <w:i w:val="0"/>
      </w:rPr>
    </w:lvl>
    <w:lvl w:ilvl="2">
      <w:start w:val="1"/>
      <w:numFmt w:val="lowerLetter"/>
      <w:lvlText w:val="%3)"/>
      <w:lvlJc w:val="left"/>
      <w:pPr>
        <w:ind w:left="964" w:hanging="284"/>
      </w:pPr>
      <w:rPr>
        <w:rFonts w:hint="default"/>
      </w:rPr>
    </w:lvl>
    <w:lvl w:ilvl="3">
      <w:start w:val="1"/>
      <w:numFmt w:val="bullet"/>
      <w:lvlText w:val=""/>
      <w:lvlJc w:val="left"/>
      <w:pPr>
        <w:ind w:left="1247" w:hanging="170"/>
      </w:pPr>
      <w:rPr>
        <w:rFonts w:ascii="Symbol" w:hAnsi="Symbol" w:hint="default"/>
        <w:color w:val="auto"/>
      </w:rPr>
    </w:lvl>
    <w:lvl w:ilvl="4">
      <w:start w:val="1"/>
      <w:numFmt w:val="bullet"/>
      <w:lvlText w:val="-"/>
      <w:lvlJc w:val="left"/>
      <w:pPr>
        <w:ind w:left="1531" w:hanging="284"/>
      </w:pPr>
      <w:rPr>
        <w:rFonts w:ascii="Calibri" w:hAnsi="Calibri"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BB94308"/>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30"/>
  </w:num>
  <w:num w:numId="2">
    <w:abstractNumId w:val="12"/>
  </w:num>
  <w:num w:numId="3">
    <w:abstractNumId w:val="9"/>
  </w:num>
  <w:num w:numId="4">
    <w:abstractNumId w:val="13"/>
  </w:num>
  <w:num w:numId="5">
    <w:abstractNumId w:val="15"/>
  </w:num>
  <w:num w:numId="6">
    <w:abstractNumId w:val="17"/>
  </w:num>
  <w:num w:numId="7">
    <w:abstractNumId w:val="5"/>
  </w:num>
  <w:num w:numId="8">
    <w:abstractNumId w:val="0"/>
  </w:num>
  <w:num w:numId="9">
    <w:abstractNumId w:val="23"/>
  </w:num>
  <w:num w:numId="10">
    <w:abstractNumId w:val="33"/>
  </w:num>
  <w:num w:numId="11">
    <w:abstractNumId w:val="22"/>
  </w:num>
  <w:num w:numId="12">
    <w:abstractNumId w:val="32"/>
  </w:num>
  <w:num w:numId="13">
    <w:abstractNumId w:val="1"/>
  </w:num>
  <w:num w:numId="14">
    <w:abstractNumId w:val="22"/>
    <w:lvlOverride w:ilvl="0">
      <w:startOverride w:val="1"/>
    </w:lvlOverride>
  </w:num>
  <w:num w:numId="15">
    <w:abstractNumId w:val="22"/>
    <w:lvlOverride w:ilvl="0">
      <w:startOverride w:val="1"/>
    </w:lvlOverride>
  </w:num>
  <w:num w:numId="16">
    <w:abstractNumId w:val="2"/>
  </w:num>
  <w:num w:numId="17">
    <w:abstractNumId w:val="16"/>
  </w:num>
  <w:num w:numId="18">
    <w:abstractNumId w:val="18"/>
  </w:num>
  <w:num w:numId="19">
    <w:abstractNumId w:val="29"/>
  </w:num>
  <w:num w:numId="20">
    <w:abstractNumId w:val="24"/>
  </w:num>
  <w:num w:numId="21">
    <w:abstractNumId w:val="6"/>
  </w:num>
  <w:num w:numId="22">
    <w:abstractNumId w:val="2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lvlOverride w:ilvl="0">
      <w:startOverride w:val="1"/>
    </w:lvlOverride>
  </w:num>
  <w:num w:numId="26">
    <w:abstractNumId w:val="7"/>
  </w:num>
  <w:num w:numId="27">
    <w:abstractNumId w:val="11"/>
  </w:num>
  <w:num w:numId="28">
    <w:abstractNumId w:val="28"/>
  </w:num>
  <w:num w:numId="29">
    <w:abstractNumId w:val="19"/>
  </w:num>
  <w:num w:numId="30">
    <w:abstractNumId w:val="14"/>
  </w:num>
  <w:num w:numId="31">
    <w:abstractNumId w:val="3"/>
  </w:num>
  <w:num w:numId="32">
    <w:abstractNumId w:val="10"/>
  </w:num>
  <w:num w:numId="33">
    <w:abstractNumId w:val="34"/>
  </w:num>
  <w:num w:numId="34">
    <w:abstractNumId w:val="27"/>
  </w:num>
  <w:num w:numId="35">
    <w:abstractNumId w:val="20"/>
  </w:num>
  <w:num w:numId="36">
    <w:abstractNumId w:val="6"/>
  </w:num>
  <w:num w:numId="37">
    <w:abstractNumId w:val="6"/>
  </w:num>
  <w:num w:numId="38">
    <w:abstractNumId w:val="31"/>
  </w:num>
  <w:num w:numId="39">
    <w:abstractNumId w:val="4"/>
  </w:num>
  <w:num w:numId="40">
    <w:abstractNumId w:val="25"/>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B89"/>
    <w:rsid w:val="0000535D"/>
    <w:rsid w:val="00011805"/>
    <w:rsid w:val="00016D96"/>
    <w:rsid w:val="00035854"/>
    <w:rsid w:val="00043EAB"/>
    <w:rsid w:val="00053FE9"/>
    <w:rsid w:val="00077743"/>
    <w:rsid w:val="000A380B"/>
    <w:rsid w:val="000A5077"/>
    <w:rsid w:val="000A771A"/>
    <w:rsid w:val="000B5B89"/>
    <w:rsid w:val="000F4333"/>
    <w:rsid w:val="000F4A86"/>
    <w:rsid w:val="00100FB2"/>
    <w:rsid w:val="0011742A"/>
    <w:rsid w:val="00120B5B"/>
    <w:rsid w:val="00127A59"/>
    <w:rsid w:val="0013477A"/>
    <w:rsid w:val="0015070C"/>
    <w:rsid w:val="001557AD"/>
    <w:rsid w:val="00156771"/>
    <w:rsid w:val="00186BE9"/>
    <w:rsid w:val="001936F1"/>
    <w:rsid w:val="00196B77"/>
    <w:rsid w:val="001A155F"/>
    <w:rsid w:val="001B1927"/>
    <w:rsid w:val="001B55D5"/>
    <w:rsid w:val="001E11D9"/>
    <w:rsid w:val="001E5329"/>
    <w:rsid w:val="001F1FC3"/>
    <w:rsid w:val="001F3199"/>
    <w:rsid w:val="001F32DE"/>
    <w:rsid w:val="001F6C0C"/>
    <w:rsid w:val="0020377E"/>
    <w:rsid w:val="00207049"/>
    <w:rsid w:val="00217AF0"/>
    <w:rsid w:val="00223CE2"/>
    <w:rsid w:val="00246137"/>
    <w:rsid w:val="00255CEA"/>
    <w:rsid w:val="00260528"/>
    <w:rsid w:val="0027430B"/>
    <w:rsid w:val="00277AB3"/>
    <w:rsid w:val="00282927"/>
    <w:rsid w:val="00290AC8"/>
    <w:rsid w:val="002959F0"/>
    <w:rsid w:val="002B2958"/>
    <w:rsid w:val="002C1A48"/>
    <w:rsid w:val="002C3CD4"/>
    <w:rsid w:val="002C57B3"/>
    <w:rsid w:val="002E7E0E"/>
    <w:rsid w:val="002F03EB"/>
    <w:rsid w:val="002F2CED"/>
    <w:rsid w:val="002F60FE"/>
    <w:rsid w:val="0030288C"/>
    <w:rsid w:val="00303120"/>
    <w:rsid w:val="003175BB"/>
    <w:rsid w:val="0033092F"/>
    <w:rsid w:val="003445C2"/>
    <w:rsid w:val="00357F4A"/>
    <w:rsid w:val="00361EB9"/>
    <w:rsid w:val="00383C8C"/>
    <w:rsid w:val="00383D75"/>
    <w:rsid w:val="00387CFA"/>
    <w:rsid w:val="003916A5"/>
    <w:rsid w:val="003A4487"/>
    <w:rsid w:val="003A4CD7"/>
    <w:rsid w:val="003A7C8D"/>
    <w:rsid w:val="003B352F"/>
    <w:rsid w:val="003C2607"/>
    <w:rsid w:val="003E0C34"/>
    <w:rsid w:val="003E31C3"/>
    <w:rsid w:val="003E4670"/>
    <w:rsid w:val="003E7935"/>
    <w:rsid w:val="003F36E4"/>
    <w:rsid w:val="00420E37"/>
    <w:rsid w:val="00426604"/>
    <w:rsid w:val="00431496"/>
    <w:rsid w:val="00436191"/>
    <w:rsid w:val="00436AEF"/>
    <w:rsid w:val="00441A54"/>
    <w:rsid w:val="004445B8"/>
    <w:rsid w:val="00450D41"/>
    <w:rsid w:val="00456C4A"/>
    <w:rsid w:val="004627C3"/>
    <w:rsid w:val="00464981"/>
    <w:rsid w:val="00480907"/>
    <w:rsid w:val="00483879"/>
    <w:rsid w:val="004871C6"/>
    <w:rsid w:val="00493C62"/>
    <w:rsid w:val="004B3BB2"/>
    <w:rsid w:val="004E17FB"/>
    <w:rsid w:val="004E5F74"/>
    <w:rsid w:val="004E76AE"/>
    <w:rsid w:val="004F7F90"/>
    <w:rsid w:val="005458B1"/>
    <w:rsid w:val="0056235B"/>
    <w:rsid w:val="005632E6"/>
    <w:rsid w:val="00570BDB"/>
    <w:rsid w:val="00586181"/>
    <w:rsid w:val="005A212E"/>
    <w:rsid w:val="005B1D99"/>
    <w:rsid w:val="005C17E5"/>
    <w:rsid w:val="005D21EB"/>
    <w:rsid w:val="005D4E42"/>
    <w:rsid w:val="005E402F"/>
    <w:rsid w:val="005E4632"/>
    <w:rsid w:val="005E4C3D"/>
    <w:rsid w:val="005E7788"/>
    <w:rsid w:val="006039DA"/>
    <w:rsid w:val="00613D1A"/>
    <w:rsid w:val="00614457"/>
    <w:rsid w:val="00621E42"/>
    <w:rsid w:val="006223A7"/>
    <w:rsid w:val="00652D79"/>
    <w:rsid w:val="00665B29"/>
    <w:rsid w:val="00675552"/>
    <w:rsid w:val="006813BA"/>
    <w:rsid w:val="00685737"/>
    <w:rsid w:val="006906AF"/>
    <w:rsid w:val="0069674E"/>
    <w:rsid w:val="006A0C7A"/>
    <w:rsid w:val="006B0836"/>
    <w:rsid w:val="006B1020"/>
    <w:rsid w:val="006C1747"/>
    <w:rsid w:val="006D1609"/>
    <w:rsid w:val="006D19DB"/>
    <w:rsid w:val="006D2A4D"/>
    <w:rsid w:val="006D2BA9"/>
    <w:rsid w:val="006E5862"/>
    <w:rsid w:val="006F058F"/>
    <w:rsid w:val="006F5B9E"/>
    <w:rsid w:val="007001F6"/>
    <w:rsid w:val="00706C74"/>
    <w:rsid w:val="00726F7C"/>
    <w:rsid w:val="00740099"/>
    <w:rsid w:val="00743BA9"/>
    <w:rsid w:val="00747F6E"/>
    <w:rsid w:val="00751674"/>
    <w:rsid w:val="0076166F"/>
    <w:rsid w:val="00770033"/>
    <w:rsid w:val="00772FEE"/>
    <w:rsid w:val="00780E4D"/>
    <w:rsid w:val="0078635A"/>
    <w:rsid w:val="00794286"/>
    <w:rsid w:val="007A2A42"/>
    <w:rsid w:val="007C52CB"/>
    <w:rsid w:val="007C60C1"/>
    <w:rsid w:val="007D32CD"/>
    <w:rsid w:val="007D4D51"/>
    <w:rsid w:val="007D58F1"/>
    <w:rsid w:val="007E7BB0"/>
    <w:rsid w:val="007F6CA0"/>
    <w:rsid w:val="0083118B"/>
    <w:rsid w:val="008359DC"/>
    <w:rsid w:val="00843E85"/>
    <w:rsid w:val="00846C90"/>
    <w:rsid w:val="008562F8"/>
    <w:rsid w:val="00873E93"/>
    <w:rsid w:val="00881159"/>
    <w:rsid w:val="008819B8"/>
    <w:rsid w:val="008820D0"/>
    <w:rsid w:val="0088684B"/>
    <w:rsid w:val="00887695"/>
    <w:rsid w:val="00887B17"/>
    <w:rsid w:val="0089447F"/>
    <w:rsid w:val="00895AB9"/>
    <w:rsid w:val="008B2A36"/>
    <w:rsid w:val="008B3597"/>
    <w:rsid w:val="008C25C2"/>
    <w:rsid w:val="008C26F4"/>
    <w:rsid w:val="008C5FB3"/>
    <w:rsid w:val="008C6612"/>
    <w:rsid w:val="008C74D5"/>
    <w:rsid w:val="008C7671"/>
    <w:rsid w:val="008C7AFF"/>
    <w:rsid w:val="008D34DD"/>
    <w:rsid w:val="00904F1B"/>
    <w:rsid w:val="009341C3"/>
    <w:rsid w:val="00952070"/>
    <w:rsid w:val="009564B6"/>
    <w:rsid w:val="00957617"/>
    <w:rsid w:val="00963A9E"/>
    <w:rsid w:val="009664E8"/>
    <w:rsid w:val="00973DFF"/>
    <w:rsid w:val="009770BA"/>
    <w:rsid w:val="009A6C58"/>
    <w:rsid w:val="009B3731"/>
    <w:rsid w:val="009C6913"/>
    <w:rsid w:val="009E0138"/>
    <w:rsid w:val="009E1D1D"/>
    <w:rsid w:val="009F1DEB"/>
    <w:rsid w:val="009F40A6"/>
    <w:rsid w:val="009F725E"/>
    <w:rsid w:val="009F7808"/>
    <w:rsid w:val="00A10AF7"/>
    <w:rsid w:val="00A12520"/>
    <w:rsid w:val="00A16D8F"/>
    <w:rsid w:val="00A34911"/>
    <w:rsid w:val="00A40436"/>
    <w:rsid w:val="00A53360"/>
    <w:rsid w:val="00A66522"/>
    <w:rsid w:val="00A7159B"/>
    <w:rsid w:val="00A72162"/>
    <w:rsid w:val="00A74F8E"/>
    <w:rsid w:val="00A81392"/>
    <w:rsid w:val="00A824F1"/>
    <w:rsid w:val="00A97290"/>
    <w:rsid w:val="00AD2313"/>
    <w:rsid w:val="00AF48E1"/>
    <w:rsid w:val="00B0677D"/>
    <w:rsid w:val="00B230CA"/>
    <w:rsid w:val="00B3032D"/>
    <w:rsid w:val="00B36027"/>
    <w:rsid w:val="00B36CB8"/>
    <w:rsid w:val="00B37AAF"/>
    <w:rsid w:val="00B41CF5"/>
    <w:rsid w:val="00B461BA"/>
    <w:rsid w:val="00B506C1"/>
    <w:rsid w:val="00B51F25"/>
    <w:rsid w:val="00B639A6"/>
    <w:rsid w:val="00B66513"/>
    <w:rsid w:val="00B955B1"/>
    <w:rsid w:val="00BA25DA"/>
    <w:rsid w:val="00BC4B94"/>
    <w:rsid w:val="00BC7C53"/>
    <w:rsid w:val="00BE223C"/>
    <w:rsid w:val="00BF38B0"/>
    <w:rsid w:val="00BF4F4F"/>
    <w:rsid w:val="00C07111"/>
    <w:rsid w:val="00C1148D"/>
    <w:rsid w:val="00C13A27"/>
    <w:rsid w:val="00C23816"/>
    <w:rsid w:val="00C26840"/>
    <w:rsid w:val="00C4581E"/>
    <w:rsid w:val="00C47CF0"/>
    <w:rsid w:val="00C55913"/>
    <w:rsid w:val="00C71F3B"/>
    <w:rsid w:val="00C84207"/>
    <w:rsid w:val="00CB3856"/>
    <w:rsid w:val="00CB514A"/>
    <w:rsid w:val="00CB55B7"/>
    <w:rsid w:val="00CC6A3A"/>
    <w:rsid w:val="00CC7E9A"/>
    <w:rsid w:val="00CD4ECE"/>
    <w:rsid w:val="00CD6296"/>
    <w:rsid w:val="00CE493C"/>
    <w:rsid w:val="00CF0271"/>
    <w:rsid w:val="00CF23CA"/>
    <w:rsid w:val="00D11015"/>
    <w:rsid w:val="00D157C0"/>
    <w:rsid w:val="00D24106"/>
    <w:rsid w:val="00D248F0"/>
    <w:rsid w:val="00D2720C"/>
    <w:rsid w:val="00D45731"/>
    <w:rsid w:val="00D54490"/>
    <w:rsid w:val="00D57DBA"/>
    <w:rsid w:val="00D70D59"/>
    <w:rsid w:val="00D71158"/>
    <w:rsid w:val="00D76946"/>
    <w:rsid w:val="00D83946"/>
    <w:rsid w:val="00D95864"/>
    <w:rsid w:val="00DA1BED"/>
    <w:rsid w:val="00DA4E31"/>
    <w:rsid w:val="00DC257C"/>
    <w:rsid w:val="00DC44CD"/>
    <w:rsid w:val="00DF2019"/>
    <w:rsid w:val="00DF5265"/>
    <w:rsid w:val="00E004F2"/>
    <w:rsid w:val="00E0212F"/>
    <w:rsid w:val="00E06824"/>
    <w:rsid w:val="00E10D6F"/>
    <w:rsid w:val="00E149CA"/>
    <w:rsid w:val="00E253E9"/>
    <w:rsid w:val="00E268E5"/>
    <w:rsid w:val="00E53DCA"/>
    <w:rsid w:val="00E639C0"/>
    <w:rsid w:val="00E74127"/>
    <w:rsid w:val="00E77B86"/>
    <w:rsid w:val="00E8065C"/>
    <w:rsid w:val="00E82BBF"/>
    <w:rsid w:val="00E86209"/>
    <w:rsid w:val="00E96281"/>
    <w:rsid w:val="00EA05B2"/>
    <w:rsid w:val="00EA0989"/>
    <w:rsid w:val="00EA2463"/>
    <w:rsid w:val="00EB0EF3"/>
    <w:rsid w:val="00EB2A3D"/>
    <w:rsid w:val="00EB418B"/>
    <w:rsid w:val="00EB4853"/>
    <w:rsid w:val="00ED05A4"/>
    <w:rsid w:val="00ED3B3A"/>
    <w:rsid w:val="00F142D2"/>
    <w:rsid w:val="00F22536"/>
    <w:rsid w:val="00F30790"/>
    <w:rsid w:val="00F33CEE"/>
    <w:rsid w:val="00F62B15"/>
    <w:rsid w:val="00F65CC5"/>
    <w:rsid w:val="00F671E2"/>
    <w:rsid w:val="00F71078"/>
    <w:rsid w:val="00F7137F"/>
    <w:rsid w:val="00F747AC"/>
    <w:rsid w:val="00F85FFC"/>
    <w:rsid w:val="00FA73CB"/>
    <w:rsid w:val="00FC2266"/>
    <w:rsid w:val="00FC4DBC"/>
    <w:rsid w:val="00FD0E49"/>
    <w:rsid w:val="00FE047B"/>
    <w:rsid w:val="00FE07F7"/>
    <w:rsid w:val="00FE0F72"/>
    <w:rsid w:val="00FE6374"/>
    <w:rsid w:val="00FF15BF"/>
    <w:rsid w:val="00FF3A91"/>
    <w:rsid w:val="00FF6294"/>
    <w:rsid w:val="00FF6A23"/>
    <w:rsid w:val="00FF756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D3E7FF"/>
  <w15:docId w15:val="{AF7B51B3-70AD-4C67-9733-BE309F2F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42D2"/>
    <w:pPr>
      <w:spacing w:before="120" w:after="0" w:line="240" w:lineRule="auto"/>
      <w:ind w:left="680"/>
      <w:jc w:val="both"/>
    </w:pPr>
    <w:rPr>
      <w:szCs w:val="24"/>
    </w:rPr>
  </w:style>
  <w:style w:type="paragraph" w:styleId="Nadpis1">
    <w:name w:val="heading 1"/>
    <w:basedOn w:val="Normln"/>
    <w:next w:val="Normln"/>
    <w:link w:val="Nadpis1Char"/>
    <w:uiPriority w:val="9"/>
    <w:qFormat/>
    <w:rsid w:val="00F142D2"/>
    <w:pPr>
      <w:numPr>
        <w:numId w:val="21"/>
      </w:numPr>
      <w:jc w:val="center"/>
      <w:outlineLvl w:val="0"/>
    </w:pPr>
    <w:rPr>
      <w:b/>
      <w:caps/>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Odstavecseseznamem"/>
    <w:next w:val="Normln"/>
    <w:link w:val="Nadpis2Char"/>
    <w:uiPriority w:val="9"/>
    <w:unhideWhenUsed/>
    <w:qFormat/>
    <w:rsid w:val="00F142D2"/>
    <w:pPr>
      <w:numPr>
        <w:ilvl w:val="1"/>
        <w:numId w:val="21"/>
      </w:numPr>
      <w:contextualSpacing w:val="0"/>
      <w:outlineLvl w:val="1"/>
    </w:pPr>
  </w:style>
  <w:style w:type="paragraph" w:styleId="Nadpis3">
    <w:name w:val="heading 3"/>
    <w:basedOn w:val="Odstavecseseznamem"/>
    <w:next w:val="Normln"/>
    <w:link w:val="Nadpis3Char"/>
    <w:uiPriority w:val="99"/>
    <w:unhideWhenUsed/>
    <w:qFormat/>
    <w:rsid w:val="00A53360"/>
    <w:pPr>
      <w:numPr>
        <w:ilvl w:val="2"/>
        <w:numId w:val="21"/>
      </w:numPr>
      <w:contextualSpacing w:val="0"/>
      <w:outlineLvl w:val="2"/>
    </w:pPr>
  </w:style>
  <w:style w:type="paragraph" w:styleId="Nadpis4">
    <w:name w:val="heading 4"/>
    <w:basedOn w:val="Odstavecseseznamem"/>
    <w:link w:val="Nadpis4Char"/>
    <w:uiPriority w:val="9"/>
    <w:unhideWhenUsed/>
    <w:qFormat/>
    <w:rsid w:val="00A72162"/>
    <w:pPr>
      <w:numPr>
        <w:ilvl w:val="3"/>
        <w:numId w:val="21"/>
      </w:numPr>
      <w:spacing w:before="0"/>
      <w:outlineLvl w:val="3"/>
    </w:pPr>
  </w:style>
  <w:style w:type="paragraph" w:styleId="Nadpis5">
    <w:name w:val="heading 5"/>
    <w:basedOn w:val="Odstavecseseznamem"/>
    <w:next w:val="Normln"/>
    <w:link w:val="Nadpis5Char"/>
    <w:unhideWhenUsed/>
    <w:qFormat/>
    <w:rsid w:val="007D58F1"/>
    <w:pPr>
      <w:numPr>
        <w:ilvl w:val="4"/>
        <w:numId w:val="21"/>
      </w:numPr>
      <w:outlineLvl w:val="4"/>
    </w:pPr>
  </w:style>
  <w:style w:type="paragraph" w:styleId="Nadpis6">
    <w:name w:val="heading 6"/>
    <w:basedOn w:val="Normln"/>
    <w:next w:val="Normln"/>
    <w:link w:val="Nadpis6Char"/>
    <w:rsid w:val="00F142D2"/>
    <w:pPr>
      <w:keepNext/>
      <w:widowControl w:val="0"/>
      <w:spacing w:before="240" w:after="60"/>
      <w:ind w:left="357"/>
      <w:outlineLvl w:val="5"/>
    </w:pPr>
    <w:rPr>
      <w:rFonts w:ascii="Times New Roman" w:eastAsia="Times New Roman" w:hAnsi="Times New Roman" w:cs="Times New Roman"/>
      <w:i/>
      <w:szCs w:val="20"/>
      <w:lang w:eastAsia="cs-CZ"/>
    </w:rPr>
  </w:style>
  <w:style w:type="paragraph" w:styleId="Nadpis7">
    <w:name w:val="heading 7"/>
    <w:basedOn w:val="Normln"/>
    <w:next w:val="Normln"/>
    <w:link w:val="Nadpis7Char"/>
    <w:rsid w:val="00F142D2"/>
    <w:pPr>
      <w:keepNext/>
      <w:widowControl w:val="0"/>
      <w:spacing w:before="240" w:after="60"/>
      <w:ind w:left="357"/>
      <w:outlineLvl w:val="6"/>
    </w:pPr>
    <w:rPr>
      <w:rFonts w:ascii="Arial" w:eastAsia="Times New Roman" w:hAnsi="Arial" w:cs="Times New Roman"/>
      <w:sz w:val="24"/>
      <w:szCs w:val="20"/>
      <w:lang w:eastAsia="cs-CZ"/>
    </w:rPr>
  </w:style>
  <w:style w:type="paragraph" w:styleId="Nadpis8">
    <w:name w:val="heading 8"/>
    <w:basedOn w:val="Normln"/>
    <w:next w:val="Normln"/>
    <w:link w:val="Nadpis8Char"/>
    <w:rsid w:val="00F142D2"/>
    <w:pPr>
      <w:keepNext/>
      <w:widowControl w:val="0"/>
      <w:spacing w:before="240" w:after="60"/>
      <w:ind w:left="357"/>
      <w:outlineLvl w:val="7"/>
    </w:pPr>
    <w:rPr>
      <w:rFonts w:ascii="Arial" w:eastAsia="Times New Roman" w:hAnsi="Arial" w:cs="Times New Roman"/>
      <w:i/>
      <w:sz w:val="24"/>
      <w:szCs w:val="20"/>
      <w:lang w:eastAsia="cs-CZ"/>
    </w:rPr>
  </w:style>
  <w:style w:type="paragraph" w:styleId="Nadpis9">
    <w:name w:val="heading 9"/>
    <w:basedOn w:val="Normln"/>
    <w:next w:val="Normln"/>
    <w:link w:val="Nadpis9Char"/>
    <w:rsid w:val="00F142D2"/>
    <w:pPr>
      <w:keepNext/>
      <w:widowControl w:val="0"/>
      <w:spacing w:before="240" w:after="60"/>
      <w:ind w:left="357"/>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99"/>
    <w:qFormat/>
    <w:rsid w:val="002F60FE"/>
    <w:pPr>
      <w:spacing w:before="0"/>
    </w:pPr>
  </w:style>
  <w:style w:type="paragraph" w:styleId="Odstavecseseznamem">
    <w:name w:val="List Paragraph"/>
    <w:basedOn w:val="Normln"/>
    <w:uiPriority w:val="34"/>
    <w:rsid w:val="008359DC"/>
    <w:pPr>
      <w:ind w:left="720"/>
      <w:contextualSpacing/>
    </w:pPr>
  </w:style>
  <w:style w:type="character" w:customStyle="1" w:styleId="Nadpis1Char">
    <w:name w:val="Nadpis 1 Char"/>
    <w:basedOn w:val="Standardnpsmoodstavce"/>
    <w:link w:val="Nadpis1"/>
    <w:rsid w:val="00F142D2"/>
    <w:rPr>
      <w:b/>
      <w:caps/>
      <w:sz w:val="24"/>
      <w:szCs w:val="24"/>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uiPriority w:val="9"/>
    <w:rsid w:val="00F142D2"/>
    <w:rPr>
      <w:sz w:val="24"/>
      <w:szCs w:val="24"/>
    </w:rPr>
  </w:style>
  <w:style w:type="character" w:customStyle="1" w:styleId="Nadpis3Char">
    <w:name w:val="Nadpis 3 Char"/>
    <w:basedOn w:val="Standardnpsmoodstavce"/>
    <w:link w:val="Nadpis3"/>
    <w:rsid w:val="00A53360"/>
    <w:rPr>
      <w:szCs w:val="24"/>
    </w:rPr>
  </w:style>
  <w:style w:type="character" w:customStyle="1" w:styleId="Nadpis4Char">
    <w:name w:val="Nadpis 4 Char"/>
    <w:basedOn w:val="Standardnpsmoodstavce"/>
    <w:link w:val="Nadpis4"/>
    <w:rsid w:val="00A72162"/>
    <w:rPr>
      <w:sz w:val="24"/>
      <w:szCs w:val="24"/>
    </w:rPr>
  </w:style>
  <w:style w:type="character" w:customStyle="1" w:styleId="Nadpis5Char">
    <w:name w:val="Nadpis 5 Char"/>
    <w:basedOn w:val="Standardnpsmoodstavce"/>
    <w:link w:val="Nadpis5"/>
    <w:uiPriority w:val="9"/>
    <w:rsid w:val="007D58F1"/>
  </w:style>
  <w:style w:type="character" w:styleId="Siln">
    <w:name w:val="Strong"/>
    <w:aliases w:val="MT-Texty"/>
    <w:basedOn w:val="Standardnpsmoodstavce"/>
    <w:qFormat/>
    <w:rsid w:val="007D58F1"/>
    <w:rPr>
      <w:b/>
      <w:bCs/>
    </w:rPr>
  </w:style>
  <w:style w:type="paragraph" w:customStyle="1" w:styleId="Numbering">
    <w:name w:val="Numbering"/>
    <w:basedOn w:val="Normln"/>
    <w:rsid w:val="007D58F1"/>
    <w:pPr>
      <w:numPr>
        <w:numId w:val="11"/>
      </w:numPr>
      <w:spacing w:after="240"/>
    </w:pPr>
    <w:rPr>
      <w:rFonts w:ascii="Arial Narrow" w:eastAsia="Calibri" w:hAnsi="Arial Narrow" w:cs="Times New Roman"/>
      <w:lang w:eastAsia="cs-CZ"/>
    </w:rPr>
  </w:style>
  <w:style w:type="paragraph" w:styleId="Nzev">
    <w:name w:val="Title"/>
    <w:basedOn w:val="Normln"/>
    <w:next w:val="Normln"/>
    <w:link w:val="NzevChar"/>
    <w:uiPriority w:val="10"/>
    <w:qFormat/>
    <w:rsid w:val="00E96281"/>
    <w:pPr>
      <w:jc w:val="center"/>
    </w:pPr>
    <w:rPr>
      <w:b/>
      <w:caps/>
      <w:sz w:val="32"/>
      <w:szCs w:val="32"/>
    </w:rPr>
  </w:style>
  <w:style w:type="character" w:customStyle="1" w:styleId="NzevChar">
    <w:name w:val="Název Char"/>
    <w:basedOn w:val="Standardnpsmoodstavce"/>
    <w:link w:val="Nzev"/>
    <w:uiPriority w:val="10"/>
    <w:rsid w:val="00E96281"/>
    <w:rPr>
      <w:b/>
      <w:caps/>
      <w:sz w:val="32"/>
      <w:szCs w:val="32"/>
    </w:rPr>
  </w:style>
  <w:style w:type="paragraph" w:styleId="Podnadpis">
    <w:name w:val="Subtitle"/>
    <w:basedOn w:val="Normln"/>
    <w:next w:val="Normln"/>
    <w:link w:val="PodnadpisChar"/>
    <w:qFormat/>
    <w:rsid w:val="00E96281"/>
    <w:pPr>
      <w:jc w:val="center"/>
    </w:pPr>
    <w:rPr>
      <w:b/>
      <w:sz w:val="28"/>
      <w:szCs w:val="28"/>
    </w:rPr>
  </w:style>
  <w:style w:type="character" w:customStyle="1" w:styleId="PodnadpisChar">
    <w:name w:val="Podnadpis Char"/>
    <w:basedOn w:val="Standardnpsmoodstavce"/>
    <w:link w:val="Podnadpis"/>
    <w:rsid w:val="00E96281"/>
    <w:rPr>
      <w:b/>
      <w:sz w:val="28"/>
      <w:szCs w:val="28"/>
    </w:rPr>
  </w:style>
  <w:style w:type="paragraph" w:styleId="Zhlav">
    <w:name w:val="header"/>
    <w:basedOn w:val="Normln"/>
    <w:link w:val="ZhlavChar"/>
    <w:autoRedefine/>
    <w:uiPriority w:val="99"/>
    <w:unhideWhenUsed/>
    <w:qFormat/>
    <w:rsid w:val="00BF38B0"/>
    <w:pPr>
      <w:tabs>
        <w:tab w:val="center" w:pos="4536"/>
        <w:tab w:val="right" w:pos="9072"/>
      </w:tabs>
      <w:spacing w:before="0"/>
      <w:ind w:left="709"/>
      <w:jc w:val="right"/>
    </w:pPr>
    <w:rPr>
      <w:sz w:val="18"/>
      <w:szCs w:val="18"/>
    </w:rPr>
  </w:style>
  <w:style w:type="character" w:customStyle="1" w:styleId="ZhlavChar">
    <w:name w:val="Záhlaví Char"/>
    <w:basedOn w:val="Standardnpsmoodstavce"/>
    <w:link w:val="Zhlav"/>
    <w:uiPriority w:val="99"/>
    <w:rsid w:val="00BF38B0"/>
    <w:rPr>
      <w:sz w:val="18"/>
      <w:szCs w:val="18"/>
    </w:rPr>
  </w:style>
  <w:style w:type="paragraph" w:styleId="Zpat">
    <w:name w:val="footer"/>
    <w:basedOn w:val="Bezmezer"/>
    <w:link w:val="ZpatChar"/>
    <w:autoRedefine/>
    <w:unhideWhenUsed/>
    <w:qFormat/>
    <w:rsid w:val="00B955B1"/>
    <w:pPr>
      <w:pBdr>
        <w:top w:val="single" w:sz="4" w:space="1" w:color="auto"/>
      </w:pBdr>
      <w:ind w:left="0"/>
      <w:jc w:val="right"/>
    </w:pPr>
    <w:rPr>
      <w:rFonts w:cs="Times New Roman"/>
      <w:noProof/>
      <w:sz w:val="18"/>
      <w:szCs w:val="18"/>
      <w:lang w:eastAsia="cs-CZ"/>
    </w:rPr>
  </w:style>
  <w:style w:type="character" w:customStyle="1" w:styleId="ZpatChar">
    <w:name w:val="Zápatí Char"/>
    <w:basedOn w:val="Standardnpsmoodstavce"/>
    <w:link w:val="Zpat"/>
    <w:rsid w:val="00B955B1"/>
    <w:rPr>
      <w:rFonts w:cs="Times New Roman"/>
      <w:noProof/>
      <w:sz w:val="18"/>
      <w:szCs w:val="18"/>
      <w:lang w:eastAsia="cs-CZ"/>
    </w:rPr>
  </w:style>
  <w:style w:type="paragraph" w:styleId="Textpoznpodarou">
    <w:name w:val="footnote text"/>
    <w:basedOn w:val="Normln"/>
    <w:link w:val="TextpoznpodarouChar"/>
    <w:unhideWhenUsed/>
    <w:qFormat/>
    <w:rsid w:val="00E82BBF"/>
    <w:pPr>
      <w:spacing w:before="0"/>
    </w:pPr>
    <w:rPr>
      <w:sz w:val="20"/>
      <w:szCs w:val="20"/>
    </w:rPr>
  </w:style>
  <w:style w:type="character" w:customStyle="1" w:styleId="TextpoznpodarouChar">
    <w:name w:val="Text pozn. pod čarou Char"/>
    <w:basedOn w:val="Standardnpsmoodstavce"/>
    <w:link w:val="Textpoznpodarou"/>
    <w:rsid w:val="00E82BBF"/>
    <w:rPr>
      <w:sz w:val="20"/>
      <w:szCs w:val="20"/>
    </w:rPr>
  </w:style>
  <w:style w:type="character" w:styleId="Znakapoznpodarou">
    <w:name w:val="footnote reference"/>
    <w:basedOn w:val="Standardnpsmoodstavce"/>
    <w:unhideWhenUsed/>
    <w:rsid w:val="00C07111"/>
    <w:rPr>
      <w:vertAlign w:val="superscript"/>
    </w:rPr>
  </w:style>
  <w:style w:type="character" w:styleId="Hypertextovodkaz">
    <w:name w:val="Hyperlink"/>
    <w:basedOn w:val="Standardnpsmoodstavce"/>
    <w:uiPriority w:val="99"/>
    <w:unhideWhenUsed/>
    <w:rsid w:val="00C26840"/>
    <w:rPr>
      <w:color w:val="0563C1" w:themeColor="hyperlink"/>
      <w:u w:val="single"/>
    </w:rPr>
  </w:style>
  <w:style w:type="character" w:styleId="Zdraznnjemn">
    <w:name w:val="Subtle Emphasis"/>
    <w:basedOn w:val="Standardnpsmoodstavce"/>
    <w:uiPriority w:val="19"/>
    <w:rsid w:val="009341C3"/>
    <w:rPr>
      <w:i/>
      <w:iCs/>
      <w:color w:val="404040" w:themeColor="text1" w:themeTint="BF"/>
    </w:rPr>
  </w:style>
  <w:style w:type="character" w:styleId="Zdraznn">
    <w:name w:val="Emphasis"/>
    <w:basedOn w:val="Standardnpsmoodstavce"/>
    <w:uiPriority w:val="20"/>
    <w:qFormat/>
    <w:rsid w:val="009341C3"/>
    <w:rPr>
      <w:i/>
      <w:iCs/>
    </w:rPr>
  </w:style>
  <w:style w:type="character" w:styleId="Zdraznnintenzivn">
    <w:name w:val="Intense Emphasis"/>
    <w:basedOn w:val="Standardnpsmoodstavce"/>
    <w:uiPriority w:val="21"/>
    <w:rsid w:val="009341C3"/>
    <w:rPr>
      <w:i/>
      <w:iCs/>
      <w:color w:val="5B9BD5" w:themeColor="accent1"/>
    </w:rPr>
  </w:style>
  <w:style w:type="paragraph" w:styleId="Citt">
    <w:name w:val="Quote"/>
    <w:basedOn w:val="Normln"/>
    <w:next w:val="Normln"/>
    <w:link w:val="CittChar"/>
    <w:uiPriority w:val="29"/>
    <w:rsid w:val="009341C3"/>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341C3"/>
    <w:rPr>
      <w:i/>
      <w:iCs/>
      <w:color w:val="404040" w:themeColor="text1" w:themeTint="BF"/>
      <w:sz w:val="24"/>
      <w:szCs w:val="24"/>
    </w:rPr>
  </w:style>
  <w:style w:type="character" w:styleId="Odkazjemn">
    <w:name w:val="Subtle Reference"/>
    <w:basedOn w:val="Standardnpsmoodstavce"/>
    <w:uiPriority w:val="31"/>
    <w:rsid w:val="009341C3"/>
    <w:rPr>
      <w:smallCaps/>
      <w:color w:val="5A5A5A" w:themeColor="text1" w:themeTint="A5"/>
    </w:rPr>
  </w:style>
  <w:style w:type="paragraph" w:customStyle="1" w:styleId="Styl1">
    <w:name w:val="Styl1"/>
    <w:basedOn w:val="Zhlavzprvy"/>
    <w:autoRedefine/>
    <w:rsid w:val="00706C74"/>
    <w:pPr>
      <w:pBdr>
        <w:bottom w:val="none" w:sz="0" w:space="0" w:color="auto"/>
      </w:pBdr>
      <w:jc w:val="left"/>
    </w:pPr>
    <w:rPr>
      <w:noProof/>
      <w:lang w:eastAsia="cs-CZ"/>
    </w:rPr>
  </w:style>
  <w:style w:type="paragraph" w:styleId="Zhlavzprvy">
    <w:name w:val="Message Header"/>
    <w:basedOn w:val="Normln"/>
    <w:link w:val="ZhlavzprvyChar"/>
    <w:uiPriority w:val="99"/>
    <w:semiHidden/>
    <w:unhideWhenUsed/>
    <w:rsid w:val="00706C74"/>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semiHidden/>
    <w:rsid w:val="00706C74"/>
    <w:rPr>
      <w:rFonts w:asciiTheme="majorHAnsi" w:eastAsiaTheme="majorEastAsia" w:hAnsiTheme="majorHAnsi" w:cstheme="majorBidi"/>
      <w:sz w:val="24"/>
      <w:szCs w:val="24"/>
      <w:shd w:val="pct20" w:color="auto" w:fill="auto"/>
    </w:rPr>
  </w:style>
  <w:style w:type="table" w:styleId="Mkatabulky">
    <w:name w:val="Table Grid"/>
    <w:basedOn w:val="Normlntabulka"/>
    <w:uiPriority w:val="39"/>
    <w:rsid w:val="00A7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Standardnpsmoodstavce"/>
    <w:link w:val="Nadpis6"/>
    <w:rsid w:val="00F142D2"/>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F142D2"/>
    <w:rPr>
      <w:rFonts w:ascii="Arial" w:eastAsia="Times New Roman" w:hAnsi="Arial" w:cs="Times New Roman"/>
      <w:sz w:val="24"/>
      <w:szCs w:val="20"/>
      <w:lang w:eastAsia="cs-CZ"/>
    </w:rPr>
  </w:style>
  <w:style w:type="character" w:customStyle="1" w:styleId="Nadpis8Char">
    <w:name w:val="Nadpis 8 Char"/>
    <w:basedOn w:val="Standardnpsmoodstavce"/>
    <w:link w:val="Nadpis8"/>
    <w:rsid w:val="00F142D2"/>
    <w:rPr>
      <w:rFonts w:ascii="Arial" w:eastAsia="Times New Roman" w:hAnsi="Arial" w:cs="Times New Roman"/>
      <w:i/>
      <w:sz w:val="24"/>
      <w:szCs w:val="20"/>
      <w:lang w:eastAsia="cs-CZ"/>
    </w:rPr>
  </w:style>
  <w:style w:type="character" w:customStyle="1" w:styleId="Nadpis9Char">
    <w:name w:val="Nadpis 9 Char"/>
    <w:basedOn w:val="Standardnpsmoodstavce"/>
    <w:link w:val="Nadpis9"/>
    <w:rsid w:val="00F142D2"/>
    <w:rPr>
      <w:rFonts w:ascii="Arial" w:eastAsia="Times New Roman" w:hAnsi="Arial" w:cs="Times New Roman"/>
      <w:b/>
      <w:i/>
      <w:sz w:val="18"/>
      <w:szCs w:val="20"/>
      <w:lang w:eastAsia="cs-CZ"/>
    </w:rPr>
  </w:style>
  <w:style w:type="paragraph" w:customStyle="1" w:styleId="ClanekC">
    <w:name w:val="ClanekC"/>
    <w:rsid w:val="00F142D2"/>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eastAsia="cs-CZ"/>
    </w:rPr>
  </w:style>
  <w:style w:type="paragraph" w:customStyle="1" w:styleId="Odstavec1">
    <w:name w:val="Odstavec1"/>
    <w:basedOn w:val="Normln"/>
    <w:rsid w:val="00F142D2"/>
    <w:pPr>
      <w:keepNext/>
      <w:spacing w:after="60"/>
      <w:ind w:left="907" w:hanging="907"/>
    </w:pPr>
    <w:rPr>
      <w:rFonts w:ascii="Arial" w:eastAsia="Times New Roman" w:hAnsi="Arial" w:cs="Times New Roman"/>
      <w:sz w:val="20"/>
      <w:szCs w:val="20"/>
      <w:lang w:eastAsia="cs-CZ"/>
    </w:rPr>
  </w:style>
  <w:style w:type="paragraph" w:customStyle="1" w:styleId="Odstavec11">
    <w:name w:val="Odstavec11"/>
    <w:basedOn w:val="Odstavec1"/>
    <w:rsid w:val="00F142D2"/>
    <w:pPr>
      <w:ind w:firstLine="0"/>
    </w:pPr>
  </w:style>
  <w:style w:type="paragraph" w:styleId="Zkladntext">
    <w:name w:val="Body Text"/>
    <w:basedOn w:val="Normln"/>
    <w:link w:val="ZkladntextChar"/>
    <w:rsid w:val="00F142D2"/>
    <w:pPr>
      <w:ind w:left="357"/>
      <w:jc w:val="center"/>
    </w:pPr>
    <w:rPr>
      <w:rFonts w:eastAsia="Times New Roman" w:cs="Times New Roman"/>
      <w:szCs w:val="20"/>
      <w:lang w:eastAsia="cs-CZ"/>
    </w:rPr>
  </w:style>
  <w:style w:type="character" w:customStyle="1" w:styleId="ZkladntextChar">
    <w:name w:val="Základní text Char"/>
    <w:basedOn w:val="Standardnpsmoodstavce"/>
    <w:link w:val="Zkladntext"/>
    <w:rsid w:val="00F142D2"/>
    <w:rPr>
      <w:rFonts w:eastAsia="Times New Roman" w:cs="Times New Roman"/>
      <w:szCs w:val="20"/>
      <w:lang w:eastAsia="cs-CZ"/>
    </w:rPr>
  </w:style>
  <w:style w:type="paragraph" w:customStyle="1" w:styleId="Odstavec2">
    <w:name w:val="Odstavec2"/>
    <w:rsid w:val="00F142D2"/>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Times New Roman"/>
      <w:sz w:val="20"/>
      <w:szCs w:val="20"/>
      <w:lang w:eastAsia="cs-CZ"/>
    </w:rPr>
  </w:style>
  <w:style w:type="paragraph" w:customStyle="1" w:styleId="Import34">
    <w:name w:val="Import 34"/>
    <w:rsid w:val="00F142D2"/>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Times New Roman"/>
      <w:sz w:val="24"/>
      <w:szCs w:val="20"/>
      <w:lang w:eastAsia="cs-CZ"/>
    </w:rPr>
  </w:style>
  <w:style w:type="paragraph" w:styleId="Zkladntextodsazen">
    <w:name w:val="Body Text Indent"/>
    <w:basedOn w:val="Normln"/>
    <w:link w:val="ZkladntextodsazenChar"/>
    <w:rsid w:val="00F142D2"/>
    <w:pPr>
      <w:ind w:left="425"/>
    </w:pPr>
    <w:rPr>
      <w:rFonts w:eastAsia="Times New Roman" w:cs="Times New Roman"/>
      <w:bCs/>
      <w:szCs w:val="20"/>
      <w:lang w:eastAsia="cs-CZ"/>
    </w:rPr>
  </w:style>
  <w:style w:type="character" w:customStyle="1" w:styleId="ZkladntextodsazenChar">
    <w:name w:val="Základní text odsazený Char"/>
    <w:basedOn w:val="Standardnpsmoodstavce"/>
    <w:link w:val="Zkladntextodsazen"/>
    <w:rsid w:val="00F142D2"/>
    <w:rPr>
      <w:rFonts w:eastAsia="Times New Roman" w:cs="Times New Roman"/>
      <w:bCs/>
      <w:szCs w:val="20"/>
      <w:lang w:eastAsia="cs-CZ"/>
    </w:rPr>
  </w:style>
  <w:style w:type="paragraph" w:styleId="Textbubliny">
    <w:name w:val="Balloon Text"/>
    <w:basedOn w:val="Normln"/>
    <w:link w:val="TextbublinyChar"/>
    <w:semiHidden/>
    <w:rsid w:val="00F142D2"/>
    <w:pPr>
      <w:ind w:left="357"/>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F142D2"/>
    <w:rPr>
      <w:rFonts w:ascii="Tahoma" w:eastAsia="Times New Roman" w:hAnsi="Tahoma" w:cs="Tahoma"/>
      <w:sz w:val="16"/>
      <w:szCs w:val="16"/>
      <w:lang w:eastAsia="cs-CZ"/>
    </w:rPr>
  </w:style>
  <w:style w:type="paragraph" w:styleId="Zkladntextodsazen2">
    <w:name w:val="Body Text Indent 2"/>
    <w:basedOn w:val="Normln"/>
    <w:link w:val="Zkladntextodsazen2Char"/>
    <w:rsid w:val="00F142D2"/>
    <w:pPr>
      <w:spacing w:after="120" w:line="480" w:lineRule="auto"/>
      <w:ind w:left="283"/>
    </w:pPr>
    <w:rPr>
      <w:rFonts w:eastAsia="Times New Roman" w:cs="Times New Roman"/>
      <w:szCs w:val="20"/>
      <w:lang w:eastAsia="cs-CZ"/>
    </w:rPr>
  </w:style>
  <w:style w:type="character" w:customStyle="1" w:styleId="Zkladntextodsazen2Char">
    <w:name w:val="Základní text odsazený 2 Char"/>
    <w:basedOn w:val="Standardnpsmoodstavce"/>
    <w:link w:val="Zkladntextodsazen2"/>
    <w:rsid w:val="00F142D2"/>
    <w:rPr>
      <w:rFonts w:eastAsia="Times New Roman" w:cs="Times New Roman"/>
      <w:szCs w:val="20"/>
      <w:lang w:eastAsia="cs-CZ"/>
    </w:rPr>
  </w:style>
  <w:style w:type="character" w:styleId="slostrnky">
    <w:name w:val="page number"/>
    <w:basedOn w:val="Standardnpsmoodstavce"/>
    <w:rsid w:val="00F142D2"/>
  </w:style>
  <w:style w:type="paragraph" w:customStyle="1" w:styleId="bllzaklad">
    <w:name w:val="bll_zaklad"/>
    <w:rsid w:val="00F142D2"/>
    <w:pPr>
      <w:spacing w:after="120" w:line="240" w:lineRule="auto"/>
      <w:jc w:val="both"/>
    </w:pPr>
    <w:rPr>
      <w:rFonts w:ascii="Arial Narrow" w:eastAsia="Times New Roman" w:hAnsi="Arial Narrow" w:cs="Times New Roman"/>
      <w:noProof/>
      <w:szCs w:val="20"/>
      <w:lang w:eastAsia="cs-CZ"/>
    </w:rPr>
  </w:style>
  <w:style w:type="character" w:styleId="Odkaznakoment">
    <w:name w:val="annotation reference"/>
    <w:semiHidden/>
    <w:rsid w:val="00F142D2"/>
    <w:rPr>
      <w:sz w:val="16"/>
      <w:szCs w:val="16"/>
    </w:rPr>
  </w:style>
  <w:style w:type="paragraph" w:styleId="Textkomente">
    <w:name w:val="annotation text"/>
    <w:basedOn w:val="Normln"/>
    <w:link w:val="TextkomenteChar"/>
    <w:rsid w:val="00F142D2"/>
    <w:pPr>
      <w:keepNext/>
      <w:widowControl w:val="0"/>
      <w:spacing w:after="120"/>
      <w:ind w:left="357"/>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F142D2"/>
    <w:rPr>
      <w:rFonts w:ascii="Times New Roman" w:eastAsia="Times New Roman" w:hAnsi="Times New Roman" w:cs="Times New Roman"/>
      <w:sz w:val="20"/>
      <w:szCs w:val="20"/>
      <w:lang w:eastAsia="cs-CZ"/>
    </w:rPr>
  </w:style>
  <w:style w:type="character" w:styleId="Sledovanodkaz">
    <w:name w:val="FollowedHyperlink"/>
    <w:rsid w:val="00F142D2"/>
    <w:rPr>
      <w:color w:val="800080"/>
      <w:u w:val="single"/>
    </w:rPr>
  </w:style>
  <w:style w:type="paragraph" w:styleId="Pedmtkomente">
    <w:name w:val="annotation subject"/>
    <w:basedOn w:val="Textkomente"/>
    <w:next w:val="Textkomente"/>
    <w:link w:val="PedmtkomenteChar"/>
    <w:semiHidden/>
    <w:rsid w:val="00F142D2"/>
    <w:pPr>
      <w:keepNext w:val="0"/>
      <w:widowControl/>
      <w:spacing w:before="0" w:after="0"/>
      <w:jc w:val="left"/>
    </w:pPr>
    <w:rPr>
      <w:rFonts w:ascii="Arial Narrow" w:hAnsi="Arial Narrow"/>
      <w:b/>
      <w:bCs/>
    </w:rPr>
  </w:style>
  <w:style w:type="character" w:customStyle="1" w:styleId="PedmtkomenteChar">
    <w:name w:val="Předmět komentáře Char"/>
    <w:basedOn w:val="TextkomenteChar"/>
    <w:link w:val="Pedmtkomente"/>
    <w:semiHidden/>
    <w:rsid w:val="00F142D2"/>
    <w:rPr>
      <w:rFonts w:ascii="Arial Narrow" w:eastAsia="Times New Roman" w:hAnsi="Arial Narrow" w:cs="Times New Roman"/>
      <w:b/>
      <w:bCs/>
      <w:sz w:val="20"/>
      <w:szCs w:val="20"/>
      <w:lang w:eastAsia="cs-CZ"/>
    </w:rPr>
  </w:style>
  <w:style w:type="paragraph" w:customStyle="1" w:styleId="bllodsaz">
    <w:name w:val="bll_odsaz"/>
    <w:basedOn w:val="bllzaklad"/>
    <w:rsid w:val="00F142D2"/>
    <w:pPr>
      <w:numPr>
        <w:numId w:val="29"/>
      </w:numPr>
      <w:tabs>
        <w:tab w:val="clear" w:pos="360"/>
      </w:tabs>
      <w:ind w:left="851"/>
    </w:pPr>
  </w:style>
  <w:style w:type="paragraph" w:customStyle="1" w:styleId="bllcislovany">
    <w:name w:val="bll_cislovany"/>
    <w:basedOn w:val="bllzaklad"/>
    <w:rsid w:val="00F142D2"/>
    <w:pPr>
      <w:numPr>
        <w:numId w:val="26"/>
      </w:numPr>
      <w:spacing w:before="60"/>
    </w:pPr>
  </w:style>
  <w:style w:type="character" w:customStyle="1" w:styleId="Nadpis2CharChar">
    <w:name w:val="Nadpis 2 Char Char"/>
    <w:rsid w:val="00F142D2"/>
    <w:rPr>
      <w:noProof w:val="0"/>
      <w:sz w:val="24"/>
      <w:lang w:val="cs-CZ" w:eastAsia="cs-CZ" w:bidi="ar-SA"/>
    </w:rPr>
  </w:style>
  <w:style w:type="paragraph" w:customStyle="1" w:styleId="Normalni-Tunnasted">
    <w:name w:val="Normalni - Tučné na střed"/>
    <w:basedOn w:val="Normln"/>
    <w:next w:val="Normln"/>
    <w:rsid w:val="00F142D2"/>
    <w:pPr>
      <w:spacing w:after="120"/>
      <w:ind w:left="357"/>
      <w:jc w:val="center"/>
    </w:pPr>
    <w:rPr>
      <w:rFonts w:eastAsia="Times New Roman" w:cs="Times New Roman"/>
      <w:b/>
      <w:bCs/>
      <w:szCs w:val="20"/>
      <w:lang w:eastAsia="cs-CZ"/>
    </w:rPr>
  </w:style>
  <w:style w:type="paragraph" w:customStyle="1" w:styleId="Nazev-Podnazev">
    <w:name w:val="Nazev-Podnazev"/>
    <w:basedOn w:val="Nzev"/>
    <w:next w:val="Normln"/>
    <w:rsid w:val="00F142D2"/>
    <w:pPr>
      <w:spacing w:after="120"/>
      <w:ind w:left="357"/>
    </w:pPr>
    <w:rPr>
      <w:rFonts w:eastAsia="Times New Roman" w:cs="Times New Roman"/>
      <w:caps w:val="0"/>
      <w:sz w:val="28"/>
      <w:szCs w:val="28"/>
      <w:lang w:eastAsia="cs-CZ"/>
    </w:rPr>
  </w:style>
  <w:style w:type="paragraph" w:customStyle="1" w:styleId="Normalni-Bulet-odrazka">
    <w:name w:val="Normalni - Bulet-odrazka"/>
    <w:basedOn w:val="Normln"/>
    <w:rsid w:val="00F142D2"/>
    <w:pPr>
      <w:numPr>
        <w:numId w:val="27"/>
      </w:numPr>
      <w:spacing w:after="120"/>
    </w:pPr>
    <w:rPr>
      <w:rFonts w:eastAsia="Times New Roman" w:cs="Times New Roman"/>
      <w:lang w:eastAsia="cs-CZ"/>
    </w:rPr>
  </w:style>
  <w:style w:type="paragraph" w:customStyle="1" w:styleId="Nazev-Podnazev-Zakazka">
    <w:name w:val="Nazev-Podnazev-Zakazka"/>
    <w:basedOn w:val="Nazev-Podnazev"/>
    <w:next w:val="Normln"/>
    <w:rsid w:val="00F142D2"/>
    <w:pPr>
      <w:widowControl w:val="0"/>
    </w:pPr>
    <w:rPr>
      <w:rFonts w:cs="Arial"/>
      <w:caps/>
    </w:rPr>
  </w:style>
  <w:style w:type="paragraph" w:customStyle="1" w:styleId="Normalni-Kurzvanasted">
    <w:name w:val="Normalni - Kurzíva na střed"/>
    <w:basedOn w:val="Normln"/>
    <w:rsid w:val="00F142D2"/>
    <w:pPr>
      <w:spacing w:after="120"/>
      <w:ind w:left="357"/>
      <w:jc w:val="center"/>
    </w:pPr>
    <w:rPr>
      <w:rFonts w:eastAsia="Times New Roman" w:cs="Times New Roman"/>
      <w:i/>
      <w:iCs/>
      <w:szCs w:val="20"/>
      <w:lang w:eastAsia="cs-CZ"/>
    </w:rPr>
  </w:style>
  <w:style w:type="paragraph" w:customStyle="1" w:styleId="Normalni-slovn">
    <w:name w:val="Normalni - Číslování"/>
    <w:basedOn w:val="Normln"/>
    <w:rsid w:val="00F142D2"/>
    <w:pPr>
      <w:numPr>
        <w:numId w:val="28"/>
      </w:numPr>
      <w:tabs>
        <w:tab w:val="left" w:pos="360"/>
      </w:tabs>
      <w:spacing w:after="120"/>
      <w:ind w:left="360"/>
    </w:pPr>
    <w:rPr>
      <w:rFonts w:eastAsia="Times New Roman" w:cs="Times New Roman"/>
      <w:lang w:eastAsia="cs-CZ"/>
    </w:rPr>
  </w:style>
  <w:style w:type="character" w:customStyle="1" w:styleId="NormalniText-Podtrzeny">
    <w:name w:val="NormalniText - Podtrzeny"/>
    <w:rsid w:val="00F142D2"/>
    <w:rPr>
      <w:szCs w:val="22"/>
      <w:u w:val="single"/>
    </w:rPr>
  </w:style>
  <w:style w:type="character" w:customStyle="1" w:styleId="NormalniText-Tun">
    <w:name w:val="NormalniText-Tučný"/>
    <w:rsid w:val="00F142D2"/>
    <w:rPr>
      <w:b/>
      <w:bCs/>
    </w:rPr>
  </w:style>
  <w:style w:type="paragraph" w:customStyle="1" w:styleId="StylBuletVlevo063cm">
    <w:name w:val="Styl Bulet + Vlevo:  063 cm"/>
    <w:basedOn w:val="Normln"/>
    <w:link w:val="StylBuletVlevo063cmChar"/>
    <w:autoRedefine/>
    <w:uiPriority w:val="99"/>
    <w:rsid w:val="00F142D2"/>
    <w:pPr>
      <w:numPr>
        <w:numId w:val="30"/>
      </w:numPr>
      <w:tabs>
        <w:tab w:val="clear" w:pos="720"/>
        <w:tab w:val="num" w:pos="643"/>
      </w:tabs>
      <w:ind w:left="540"/>
    </w:pPr>
    <w:rPr>
      <w:rFonts w:eastAsia="Times New Roman" w:cs="Times New Roman"/>
      <w:lang w:eastAsia="cs-CZ"/>
    </w:rPr>
  </w:style>
  <w:style w:type="paragraph" w:customStyle="1" w:styleId="Standard">
    <w:name w:val="Standard"/>
    <w:rsid w:val="00F142D2"/>
    <w:pPr>
      <w:suppressAutoHyphens/>
      <w:autoSpaceDN w:val="0"/>
      <w:spacing w:after="200" w:line="276" w:lineRule="auto"/>
      <w:textAlignment w:val="baseline"/>
    </w:pPr>
    <w:rPr>
      <w:rFonts w:ascii="Times New Roman" w:eastAsia="SimSun" w:hAnsi="Times New Roman" w:cs="Mangal"/>
      <w:kern w:val="3"/>
      <w:lang w:bidi="hi-IN"/>
    </w:rPr>
  </w:style>
  <w:style w:type="numbering" w:customStyle="1" w:styleId="WWNum11">
    <w:name w:val="WWNum11"/>
    <w:basedOn w:val="Bezseznamu"/>
    <w:rsid w:val="00F142D2"/>
    <w:pPr>
      <w:numPr>
        <w:numId w:val="32"/>
      </w:numPr>
    </w:pPr>
  </w:style>
  <w:style w:type="character" w:customStyle="1" w:styleId="apple-converted-space">
    <w:name w:val="apple-converted-space"/>
    <w:basedOn w:val="Standardnpsmoodstavce"/>
    <w:rsid w:val="00F142D2"/>
  </w:style>
  <w:style w:type="paragraph" w:styleId="Revize">
    <w:name w:val="Revision"/>
    <w:hidden/>
    <w:uiPriority w:val="99"/>
    <w:semiHidden/>
    <w:rsid w:val="00F142D2"/>
    <w:pPr>
      <w:spacing w:after="0" w:line="240" w:lineRule="auto"/>
    </w:pPr>
    <w:rPr>
      <w:rFonts w:ascii="Arial Narrow" w:eastAsia="Times New Roman" w:hAnsi="Arial Narrow" w:cs="Times New Roman"/>
      <w:szCs w:val="20"/>
      <w:lang w:eastAsia="cs-CZ"/>
    </w:rPr>
  </w:style>
  <w:style w:type="character" w:customStyle="1" w:styleId="TextkomenteChar1">
    <w:name w:val="Text komentáře Char1"/>
    <w:uiPriority w:val="99"/>
    <w:semiHidden/>
    <w:rsid w:val="00F142D2"/>
    <w:rPr>
      <w:rFonts w:ascii="Arial Narrow" w:eastAsia="SimSun" w:hAnsi="Arial Narrow" w:cs="Mangal"/>
      <w:color w:val="00000A"/>
      <w:kern w:val="1"/>
      <w:szCs w:val="18"/>
      <w:lang w:eastAsia="en-US" w:bidi="hi-IN"/>
    </w:rPr>
  </w:style>
  <w:style w:type="paragraph" w:styleId="Prosttext">
    <w:name w:val="Plain Text"/>
    <w:basedOn w:val="Normln"/>
    <w:link w:val="ProsttextChar"/>
    <w:uiPriority w:val="99"/>
    <w:unhideWhenUsed/>
    <w:rsid w:val="00F142D2"/>
    <w:pPr>
      <w:ind w:left="357"/>
    </w:pPr>
    <w:rPr>
      <w:rFonts w:ascii="Palatino Linotype" w:hAnsi="Palatino Linotype" w:cs="Times New Roman"/>
      <w:sz w:val="24"/>
      <w:lang w:eastAsia="cs-CZ"/>
    </w:rPr>
  </w:style>
  <w:style w:type="character" w:customStyle="1" w:styleId="ProsttextChar">
    <w:name w:val="Prostý text Char"/>
    <w:basedOn w:val="Standardnpsmoodstavce"/>
    <w:link w:val="Prosttext"/>
    <w:uiPriority w:val="99"/>
    <w:rsid w:val="00F142D2"/>
    <w:rPr>
      <w:rFonts w:ascii="Palatino Linotype" w:hAnsi="Palatino Linotype" w:cs="Times New Roman"/>
      <w:sz w:val="24"/>
      <w:szCs w:val="24"/>
      <w:lang w:eastAsia="cs-CZ"/>
    </w:rPr>
  </w:style>
  <w:style w:type="character" w:customStyle="1" w:styleId="StylBuletVlevo063cmChar">
    <w:name w:val="Styl Bulet + Vlevo:  063 cm Char"/>
    <w:link w:val="StylBuletVlevo063cm"/>
    <w:uiPriority w:val="99"/>
    <w:rsid w:val="00F142D2"/>
    <w:rPr>
      <w:rFonts w:eastAsia="Times New Roman" w:cs="Times New Roman"/>
      <w:szCs w:val="24"/>
      <w:lang w:eastAsia="cs-CZ"/>
    </w:rPr>
  </w:style>
  <w:style w:type="character" w:customStyle="1" w:styleId="InitialStyle">
    <w:name w:val="InitialStyle"/>
    <w:rsid w:val="00F142D2"/>
    <w:rPr>
      <w:sz w:val="20"/>
    </w:rPr>
  </w:style>
  <w:style w:type="paragraph" w:styleId="Obsah1">
    <w:name w:val="toc 1"/>
    <w:basedOn w:val="Normln"/>
    <w:next w:val="Normln"/>
    <w:autoRedefine/>
    <w:uiPriority w:val="39"/>
    <w:unhideWhenUsed/>
    <w:rsid w:val="00F142D2"/>
    <w:pPr>
      <w:spacing w:after="100"/>
      <w:ind w:left="0"/>
    </w:pPr>
    <w:rPr>
      <w:rFonts w:eastAsia="Times New Roman" w:cs="Times New Roman"/>
      <w:szCs w:val="20"/>
      <w:lang w:eastAsia="cs-CZ"/>
    </w:rPr>
  </w:style>
  <w:style w:type="paragraph" w:customStyle="1" w:styleId="Odstavec">
    <w:name w:val="Odstavec"/>
    <w:basedOn w:val="Odstavec1"/>
    <w:link w:val="OdstavecChar"/>
    <w:rsid w:val="00053FE9"/>
    <w:pPr>
      <w:ind w:left="993"/>
    </w:pPr>
  </w:style>
  <w:style w:type="paragraph" w:customStyle="1" w:styleId="Nadpis3-odstavec">
    <w:name w:val="Nadpis 3 - odstavec"/>
    <w:basedOn w:val="Normln"/>
    <w:link w:val="Nadpis3-odstavecChar"/>
    <w:qFormat/>
    <w:rsid w:val="00053FE9"/>
    <w:pPr>
      <w:ind w:left="993"/>
    </w:pPr>
  </w:style>
  <w:style w:type="character" w:customStyle="1" w:styleId="OdstavecChar">
    <w:name w:val="Odstavec Char"/>
    <w:basedOn w:val="Standardnpsmoodstavce"/>
    <w:link w:val="Odstavec"/>
    <w:rsid w:val="00053FE9"/>
    <w:rPr>
      <w:rFonts w:ascii="Arial" w:eastAsia="Times New Roman" w:hAnsi="Arial" w:cs="Times New Roman"/>
      <w:sz w:val="20"/>
      <w:szCs w:val="20"/>
      <w:lang w:eastAsia="cs-CZ"/>
    </w:rPr>
  </w:style>
  <w:style w:type="character" w:styleId="Zstupntext">
    <w:name w:val="Placeholder Text"/>
    <w:basedOn w:val="Standardnpsmoodstavce"/>
    <w:uiPriority w:val="99"/>
    <w:semiHidden/>
    <w:rsid w:val="00772FEE"/>
    <w:rPr>
      <w:color w:val="808080"/>
    </w:rPr>
  </w:style>
  <w:style w:type="character" w:customStyle="1" w:styleId="Nadpis3-odstavecChar">
    <w:name w:val="Nadpis 3 - odstavec Char"/>
    <w:basedOn w:val="Standardnpsmoodstavce"/>
    <w:link w:val="Nadpis3-odstavec"/>
    <w:rsid w:val="00053FE9"/>
    <w:rPr>
      <w:szCs w:val="24"/>
    </w:rPr>
  </w:style>
  <w:style w:type="character" w:customStyle="1" w:styleId="h1a">
    <w:name w:val="h1a"/>
    <w:basedOn w:val="Standardnpsmoodstavce"/>
    <w:rsid w:val="00C47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1845">
      <w:bodyDiv w:val="1"/>
      <w:marLeft w:val="0"/>
      <w:marRight w:val="0"/>
      <w:marTop w:val="0"/>
      <w:marBottom w:val="0"/>
      <w:divBdr>
        <w:top w:val="none" w:sz="0" w:space="0" w:color="auto"/>
        <w:left w:val="none" w:sz="0" w:space="0" w:color="auto"/>
        <w:bottom w:val="none" w:sz="0" w:space="0" w:color="auto"/>
        <w:right w:val="none" w:sz="0" w:space="0" w:color="auto"/>
      </w:divBdr>
    </w:div>
    <w:div w:id="99642140">
      <w:bodyDiv w:val="1"/>
      <w:marLeft w:val="0"/>
      <w:marRight w:val="0"/>
      <w:marTop w:val="0"/>
      <w:marBottom w:val="0"/>
      <w:divBdr>
        <w:top w:val="none" w:sz="0" w:space="0" w:color="auto"/>
        <w:left w:val="none" w:sz="0" w:space="0" w:color="auto"/>
        <w:bottom w:val="none" w:sz="0" w:space="0" w:color="auto"/>
        <w:right w:val="none" w:sz="0" w:space="0" w:color="auto"/>
      </w:divBdr>
    </w:div>
    <w:div w:id="156503997">
      <w:bodyDiv w:val="1"/>
      <w:marLeft w:val="0"/>
      <w:marRight w:val="0"/>
      <w:marTop w:val="0"/>
      <w:marBottom w:val="0"/>
      <w:divBdr>
        <w:top w:val="none" w:sz="0" w:space="0" w:color="auto"/>
        <w:left w:val="none" w:sz="0" w:space="0" w:color="auto"/>
        <w:bottom w:val="none" w:sz="0" w:space="0" w:color="auto"/>
        <w:right w:val="none" w:sz="0" w:space="0" w:color="auto"/>
      </w:divBdr>
    </w:div>
    <w:div w:id="158815938">
      <w:bodyDiv w:val="1"/>
      <w:marLeft w:val="0"/>
      <w:marRight w:val="0"/>
      <w:marTop w:val="0"/>
      <w:marBottom w:val="0"/>
      <w:divBdr>
        <w:top w:val="none" w:sz="0" w:space="0" w:color="auto"/>
        <w:left w:val="none" w:sz="0" w:space="0" w:color="auto"/>
        <w:bottom w:val="none" w:sz="0" w:space="0" w:color="auto"/>
        <w:right w:val="none" w:sz="0" w:space="0" w:color="auto"/>
      </w:divBdr>
    </w:div>
    <w:div w:id="528951523">
      <w:bodyDiv w:val="1"/>
      <w:marLeft w:val="0"/>
      <w:marRight w:val="0"/>
      <w:marTop w:val="0"/>
      <w:marBottom w:val="0"/>
      <w:divBdr>
        <w:top w:val="none" w:sz="0" w:space="0" w:color="auto"/>
        <w:left w:val="none" w:sz="0" w:space="0" w:color="auto"/>
        <w:bottom w:val="none" w:sz="0" w:space="0" w:color="auto"/>
        <w:right w:val="none" w:sz="0" w:space="0" w:color="auto"/>
      </w:divBdr>
    </w:div>
    <w:div w:id="683047051">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
    <w:div w:id="738479779">
      <w:bodyDiv w:val="1"/>
      <w:marLeft w:val="0"/>
      <w:marRight w:val="0"/>
      <w:marTop w:val="0"/>
      <w:marBottom w:val="0"/>
      <w:divBdr>
        <w:top w:val="none" w:sz="0" w:space="0" w:color="auto"/>
        <w:left w:val="none" w:sz="0" w:space="0" w:color="auto"/>
        <w:bottom w:val="none" w:sz="0" w:space="0" w:color="auto"/>
        <w:right w:val="none" w:sz="0" w:space="0" w:color="auto"/>
      </w:divBdr>
    </w:div>
    <w:div w:id="991182959">
      <w:bodyDiv w:val="1"/>
      <w:marLeft w:val="0"/>
      <w:marRight w:val="0"/>
      <w:marTop w:val="0"/>
      <w:marBottom w:val="0"/>
      <w:divBdr>
        <w:top w:val="none" w:sz="0" w:space="0" w:color="auto"/>
        <w:left w:val="none" w:sz="0" w:space="0" w:color="auto"/>
        <w:bottom w:val="none" w:sz="0" w:space="0" w:color="auto"/>
        <w:right w:val="none" w:sz="0" w:space="0" w:color="auto"/>
      </w:divBdr>
      <w:divsChild>
        <w:div w:id="562906959">
          <w:marLeft w:val="1166"/>
          <w:marRight w:val="0"/>
          <w:marTop w:val="115"/>
          <w:marBottom w:val="0"/>
          <w:divBdr>
            <w:top w:val="none" w:sz="0" w:space="0" w:color="auto"/>
            <w:left w:val="none" w:sz="0" w:space="0" w:color="auto"/>
            <w:bottom w:val="none" w:sz="0" w:space="0" w:color="auto"/>
            <w:right w:val="none" w:sz="0" w:space="0" w:color="auto"/>
          </w:divBdr>
        </w:div>
      </w:divsChild>
    </w:div>
    <w:div w:id="1036346805">
      <w:bodyDiv w:val="1"/>
      <w:marLeft w:val="0"/>
      <w:marRight w:val="0"/>
      <w:marTop w:val="0"/>
      <w:marBottom w:val="0"/>
      <w:divBdr>
        <w:top w:val="none" w:sz="0" w:space="0" w:color="auto"/>
        <w:left w:val="none" w:sz="0" w:space="0" w:color="auto"/>
        <w:bottom w:val="none" w:sz="0" w:space="0" w:color="auto"/>
        <w:right w:val="none" w:sz="0" w:space="0" w:color="auto"/>
      </w:divBdr>
    </w:div>
    <w:div w:id="1268348639">
      <w:bodyDiv w:val="1"/>
      <w:marLeft w:val="0"/>
      <w:marRight w:val="0"/>
      <w:marTop w:val="0"/>
      <w:marBottom w:val="0"/>
      <w:divBdr>
        <w:top w:val="none" w:sz="0" w:space="0" w:color="auto"/>
        <w:left w:val="none" w:sz="0" w:space="0" w:color="auto"/>
        <w:bottom w:val="none" w:sz="0" w:space="0" w:color="auto"/>
        <w:right w:val="none" w:sz="0" w:space="0" w:color="auto"/>
      </w:divBdr>
      <w:divsChild>
        <w:div w:id="2069063629">
          <w:marLeft w:val="1166"/>
          <w:marRight w:val="0"/>
          <w:marTop w:val="115"/>
          <w:marBottom w:val="0"/>
          <w:divBdr>
            <w:top w:val="none" w:sz="0" w:space="0" w:color="auto"/>
            <w:left w:val="none" w:sz="0" w:space="0" w:color="auto"/>
            <w:bottom w:val="none" w:sz="0" w:space="0" w:color="auto"/>
            <w:right w:val="none" w:sz="0" w:space="0" w:color="auto"/>
          </w:divBdr>
        </w:div>
      </w:divsChild>
    </w:div>
    <w:div w:id="1323004212">
      <w:bodyDiv w:val="1"/>
      <w:marLeft w:val="0"/>
      <w:marRight w:val="0"/>
      <w:marTop w:val="0"/>
      <w:marBottom w:val="0"/>
      <w:divBdr>
        <w:top w:val="none" w:sz="0" w:space="0" w:color="auto"/>
        <w:left w:val="none" w:sz="0" w:space="0" w:color="auto"/>
        <w:bottom w:val="none" w:sz="0" w:space="0" w:color="auto"/>
        <w:right w:val="none" w:sz="0" w:space="0" w:color="auto"/>
      </w:divBdr>
    </w:div>
    <w:div w:id="1520392858">
      <w:bodyDiv w:val="1"/>
      <w:marLeft w:val="0"/>
      <w:marRight w:val="0"/>
      <w:marTop w:val="0"/>
      <w:marBottom w:val="0"/>
      <w:divBdr>
        <w:top w:val="none" w:sz="0" w:space="0" w:color="auto"/>
        <w:left w:val="none" w:sz="0" w:space="0" w:color="auto"/>
        <w:bottom w:val="none" w:sz="0" w:space="0" w:color="auto"/>
        <w:right w:val="none" w:sz="0" w:space="0" w:color="auto"/>
      </w:divBdr>
    </w:div>
    <w:div w:id="1763331482">
      <w:bodyDiv w:val="1"/>
      <w:marLeft w:val="0"/>
      <w:marRight w:val="0"/>
      <w:marTop w:val="0"/>
      <w:marBottom w:val="0"/>
      <w:divBdr>
        <w:top w:val="none" w:sz="0" w:space="0" w:color="auto"/>
        <w:left w:val="none" w:sz="0" w:space="0" w:color="auto"/>
        <w:bottom w:val="none" w:sz="0" w:space="0" w:color="auto"/>
        <w:right w:val="none" w:sz="0" w:space="0" w:color="auto"/>
      </w:divBdr>
    </w:div>
    <w:div w:id="2146269977">
      <w:bodyDiv w:val="1"/>
      <w:marLeft w:val="0"/>
      <w:marRight w:val="0"/>
      <w:marTop w:val="0"/>
      <w:marBottom w:val="0"/>
      <w:divBdr>
        <w:top w:val="none" w:sz="0" w:space="0" w:color="auto"/>
        <w:left w:val="none" w:sz="0" w:space="0" w:color="auto"/>
        <w:bottom w:val="none" w:sz="0" w:space="0" w:color="auto"/>
        <w:right w:val="none" w:sz="0" w:space="0" w:color="auto"/>
      </w:divBdr>
      <w:divsChild>
        <w:div w:id="511997363">
          <w:marLeft w:val="0"/>
          <w:marRight w:val="0"/>
          <w:marTop w:val="0"/>
          <w:marBottom w:val="0"/>
          <w:divBdr>
            <w:top w:val="none" w:sz="0" w:space="0" w:color="auto"/>
            <w:left w:val="none" w:sz="0" w:space="0" w:color="auto"/>
            <w:bottom w:val="none" w:sz="0" w:space="0" w:color="auto"/>
            <w:right w:val="none" w:sz="0" w:space="0" w:color="auto"/>
          </w:divBdr>
        </w:div>
        <w:div w:id="2142767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inek\Documents\Vlastn&#237;%20&#353;ablony%20Office\Dokument_sablo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E9F2602AA74EC4B133E8853E783167"/>
        <w:category>
          <w:name w:val="Obecné"/>
          <w:gallery w:val="placeholder"/>
        </w:category>
        <w:types>
          <w:type w:val="bbPlcHdr"/>
        </w:types>
        <w:behaviors>
          <w:behavior w:val="content"/>
        </w:behaviors>
        <w:guid w:val="{86DC0041-8DC7-49A6-BA51-3011A7E4C706}"/>
      </w:docPartPr>
      <w:docPartBody>
        <w:p w:rsidR="00024BFB" w:rsidRDefault="00682385" w:rsidP="00682385">
          <w:pPr>
            <w:pStyle w:val="E2E9F2602AA74EC4B133E8853E783167"/>
          </w:pPr>
          <w:r w:rsidRPr="008F6E5F">
            <w:rPr>
              <w:rStyle w:val="Zstupntext"/>
              <w:rFonts w:ascii="Open Sans" w:hAnsi="Open Sans" w:cs="Open Sans"/>
              <w:i/>
              <w:shd w:val="clear" w:color="auto" w:fill="F2F2F2" w:themeFill="background1" w:themeFillShade="F2"/>
            </w:rPr>
            <w:t>Vložte název výběrového řízení</w:t>
          </w:r>
        </w:p>
      </w:docPartBody>
    </w:docPart>
    <w:docPart>
      <w:docPartPr>
        <w:name w:val="029658B65E9748CB89E1BD7417C5DDE2"/>
        <w:category>
          <w:name w:val="Obecné"/>
          <w:gallery w:val="placeholder"/>
        </w:category>
        <w:types>
          <w:type w:val="bbPlcHdr"/>
        </w:types>
        <w:behaviors>
          <w:behavior w:val="content"/>
        </w:behaviors>
        <w:guid w:val="{E34CFC9D-1D5D-4016-93A5-77CB39417B55}"/>
      </w:docPartPr>
      <w:docPartBody>
        <w:p w:rsidR="00024BFB" w:rsidRDefault="00682385" w:rsidP="00682385">
          <w:pPr>
            <w:pStyle w:val="029658B65E9748CB89E1BD7417C5DDE2"/>
          </w:pPr>
          <w:r w:rsidRPr="004145CD">
            <w:rPr>
              <w:rStyle w:val="Zstupntext"/>
            </w:rPr>
            <w:t>Zvolte položku</w:t>
          </w:r>
          <w:r>
            <w:rPr>
              <w:rStyle w:val="Zstupntext"/>
            </w:rPr>
            <w:t xml:space="preserve"> ze seznamu.</w:t>
          </w:r>
        </w:p>
      </w:docPartBody>
    </w:docPart>
    <w:docPart>
      <w:docPartPr>
        <w:name w:val="5F31F02645F246A0A6D1C7FB49510717"/>
        <w:category>
          <w:name w:val="Obecné"/>
          <w:gallery w:val="placeholder"/>
        </w:category>
        <w:types>
          <w:type w:val="bbPlcHdr"/>
        </w:types>
        <w:behaviors>
          <w:behavior w:val="content"/>
        </w:behaviors>
        <w:guid w:val="{C81D7ACB-B036-4C1F-85B2-571EC8C77D44}"/>
      </w:docPartPr>
      <w:docPartBody>
        <w:p w:rsidR="00D06A6E" w:rsidRDefault="00C53408" w:rsidP="00C53408">
          <w:pPr>
            <w:pStyle w:val="5F31F02645F246A0A6D1C7FB49510717"/>
          </w:pPr>
          <w:r w:rsidRPr="008F6E5F">
            <w:rPr>
              <w:rStyle w:val="Zstupntext"/>
              <w:rFonts w:ascii="Open Sans" w:hAnsi="Open Sans" w:cs="Open Sans"/>
              <w:i/>
              <w:shd w:val="clear" w:color="auto" w:fill="F2F2F2" w:themeFill="background1" w:themeFillShade="F2"/>
            </w:rPr>
            <w:t>Vložte název výběrového řízení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ahoma"/>
    <w:charset w:val="EE"/>
    <w:family w:val="swiss"/>
    <w:pitch w:val="variable"/>
    <w:sig w:usb0="00000001"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385"/>
    <w:rsid w:val="00024BFB"/>
    <w:rsid w:val="000B3D5B"/>
    <w:rsid w:val="00181809"/>
    <w:rsid w:val="00682385"/>
    <w:rsid w:val="006F2A7E"/>
    <w:rsid w:val="00A35B1C"/>
    <w:rsid w:val="00A8131B"/>
    <w:rsid w:val="00C53408"/>
    <w:rsid w:val="00CD254F"/>
    <w:rsid w:val="00D06A6E"/>
    <w:rsid w:val="00DE1037"/>
    <w:rsid w:val="00F751D2"/>
    <w:rsid w:val="00F96F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53408"/>
  </w:style>
  <w:style w:type="paragraph" w:customStyle="1" w:styleId="E2E9F2602AA74EC4B133E8853E783167">
    <w:name w:val="E2E9F2602AA74EC4B133E8853E783167"/>
    <w:rsid w:val="00682385"/>
  </w:style>
  <w:style w:type="paragraph" w:customStyle="1" w:styleId="029658B65E9748CB89E1BD7417C5DDE2">
    <w:name w:val="029658B65E9748CB89E1BD7417C5DDE2"/>
    <w:rsid w:val="00682385"/>
  </w:style>
  <w:style w:type="paragraph" w:customStyle="1" w:styleId="3A8AD82348E44B5DA9DE25F064D8281F">
    <w:name w:val="3A8AD82348E44B5DA9DE25F064D8281F"/>
    <w:rsid w:val="00A35B1C"/>
  </w:style>
  <w:style w:type="paragraph" w:customStyle="1" w:styleId="5F31F02645F246A0A6D1C7FB49510717">
    <w:name w:val="5F31F02645F246A0A6D1C7FB49510717"/>
    <w:rsid w:val="00C534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9678F-10C0-44EE-9497-285F59BD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Dokument_sablona</Template>
  <TotalTime>97</TotalTime>
  <Pages>10</Pages>
  <Words>4318</Words>
  <Characters>25481</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Jelínek Petr</dc:creator>
  <cp:lastModifiedBy>Matouš Fišer</cp:lastModifiedBy>
  <cp:revision>10</cp:revision>
  <dcterms:created xsi:type="dcterms:W3CDTF">2020-02-05T19:35:00Z</dcterms:created>
  <dcterms:modified xsi:type="dcterms:W3CDTF">2020-02-14T10:12:00Z</dcterms:modified>
</cp:coreProperties>
</file>